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2668E" w:rsidP="13A747F9" w:rsidRDefault="0062668E" w14:paraId="14A4B15B" w14:textId="77777777">
      <w:pPr>
        <w:rPr>
          <w:rFonts w:ascii="Saira ExtraCondensed Black" w:hAnsi="Saira ExtraCondensed Black"/>
          <w:color w:val="00556B" w:themeColor="accent3" w:themeShade="BF"/>
          <w:sz w:val="48"/>
          <w:szCs w:val="48"/>
        </w:rPr>
      </w:pPr>
    </w:p>
    <w:p w:rsidRPr="00494F7B" w:rsidR="00726C8B" w:rsidP="13A747F9" w:rsidRDefault="00726C8B" w14:paraId="1375F8B8" w14:textId="5E4DCC17">
      <w:pPr>
        <w:rPr>
          <w:rFonts w:ascii="Barlow" w:hAnsi="Barlow"/>
          <w:color w:val="00556B" w:themeColor="accent3" w:themeShade="BF"/>
          <w:sz w:val="48"/>
          <w:szCs w:val="48"/>
        </w:rPr>
      </w:pPr>
      <w:r w:rsidRPr="00494F7B">
        <w:rPr>
          <w:rFonts w:ascii="Barlow" w:hAnsi="Barlow"/>
          <w:color w:val="00556B" w:themeColor="accent3" w:themeShade="BF"/>
          <w:sz w:val="48"/>
          <w:szCs w:val="48"/>
        </w:rPr>
        <w:t>Professional Review</w:t>
      </w:r>
      <w:r w:rsidRPr="00494F7B" w:rsidR="00EA5167">
        <w:rPr>
          <w:rFonts w:ascii="Barlow" w:hAnsi="Barlow"/>
          <w:color w:val="00556B" w:themeColor="accent3" w:themeShade="BF"/>
          <w:sz w:val="48"/>
          <w:szCs w:val="48"/>
        </w:rPr>
        <w:t xml:space="preserve"> </w:t>
      </w:r>
      <w:r w:rsidRPr="00494F7B" w:rsidR="47689075">
        <w:rPr>
          <w:rFonts w:ascii="Barlow" w:hAnsi="Barlow"/>
          <w:color w:val="00556B" w:themeColor="accent3" w:themeShade="BF"/>
          <w:sz w:val="48"/>
          <w:szCs w:val="48"/>
        </w:rPr>
        <w:t>Interviewer</w:t>
      </w:r>
      <w:r w:rsidRPr="00494F7B" w:rsidR="11FDD38A">
        <w:rPr>
          <w:rFonts w:ascii="Barlow" w:hAnsi="Barlow"/>
          <w:color w:val="00556B" w:themeColor="accent3" w:themeShade="BF"/>
          <w:sz w:val="48"/>
          <w:szCs w:val="48"/>
        </w:rPr>
        <w:t xml:space="preserve"> (PRI)</w:t>
      </w:r>
    </w:p>
    <w:p w:rsidRPr="00494F7B" w:rsidR="00CF437F" w:rsidP="13A747F9" w:rsidRDefault="49DC256F" w14:paraId="6A34D113" w14:textId="668B923C">
      <w:pPr>
        <w:pStyle w:val="Title"/>
        <w:rPr>
          <w:rFonts w:ascii="Barlow" w:hAnsi="Barlow"/>
          <w:color w:val="00556B" w:themeColor="accent3" w:themeShade="BF"/>
          <w:sz w:val="36"/>
          <w:szCs w:val="36"/>
        </w:rPr>
      </w:pPr>
      <w:r w:rsidRPr="00494F7B">
        <w:rPr>
          <w:rFonts w:ascii="Barlow" w:hAnsi="Barlow"/>
          <w:color w:val="00556B" w:themeColor="accent3" w:themeShade="BF"/>
          <w:sz w:val="36"/>
          <w:szCs w:val="36"/>
        </w:rPr>
        <w:t>Volunteer Role Descriptor</w:t>
      </w:r>
    </w:p>
    <w:p w:rsidRPr="00494F7B" w:rsidR="13A747F9" w:rsidP="13A747F9" w:rsidRDefault="13A747F9" w14:paraId="0FCD7DD0" w14:textId="77ACBA56">
      <w:pPr>
        <w:rPr>
          <w:rFonts w:ascii="Barlow" w:hAnsi="Barlow"/>
        </w:rPr>
      </w:pPr>
    </w:p>
    <w:tbl>
      <w:tblPr>
        <w:tblStyle w:val="TableGrid"/>
        <w:tblW w:w="0" w:type="auto"/>
        <w:tblLayout w:type="fixed"/>
        <w:tblLook w:val="06A0" w:firstRow="1" w:lastRow="0" w:firstColumn="1" w:lastColumn="0" w:noHBand="1" w:noVBand="1"/>
      </w:tblPr>
      <w:tblGrid>
        <w:gridCol w:w="9210"/>
      </w:tblGrid>
      <w:tr w:rsidRPr="00494F7B" w:rsidR="13A747F9" w:rsidTr="37D63E81" w14:paraId="324585D7" w14:textId="77777777">
        <w:trPr>
          <w:trHeight w:val="300"/>
        </w:trPr>
        <w:tc>
          <w:tcPr>
            <w:tcW w:w="9210" w:type="dxa"/>
            <w:shd w:val="clear" w:color="auto" w:fill="003947" w:themeFill="accent3" w:themeFillShade="80"/>
            <w:tcMar/>
          </w:tcPr>
          <w:p w:rsidRPr="00494F7B" w:rsidR="48C735D4" w:rsidP="13A747F9" w:rsidRDefault="48C735D4" w14:paraId="1378D087" w14:textId="2417218E">
            <w:pPr>
              <w:spacing w:before="120" w:line="240" w:lineRule="auto"/>
              <w:rPr>
                <w:rFonts w:ascii="Barlow" w:hAnsi="Barlow"/>
                <w:b/>
                <w:bCs/>
                <w:color w:val="FFFFFF" w:themeColor="background2"/>
                <w:sz w:val="22"/>
                <w:szCs w:val="22"/>
              </w:rPr>
            </w:pPr>
            <w:r w:rsidRPr="00494F7B">
              <w:rPr>
                <w:rFonts w:ascii="Barlow" w:hAnsi="Barlow"/>
                <w:b/>
                <w:bCs/>
                <w:color w:val="FFFFFF" w:themeColor="background2"/>
                <w:sz w:val="24"/>
                <w:szCs w:val="24"/>
              </w:rPr>
              <w:t>1. Introduction</w:t>
            </w:r>
          </w:p>
        </w:tc>
      </w:tr>
      <w:tr w:rsidRPr="00494F7B" w:rsidR="13A747F9" w:rsidTr="37D63E81" w14:paraId="4EF78786" w14:textId="77777777">
        <w:trPr>
          <w:trHeight w:val="300"/>
        </w:trPr>
        <w:tc>
          <w:tcPr>
            <w:tcW w:w="9210" w:type="dxa"/>
            <w:tcMar/>
          </w:tcPr>
          <w:p w:rsidRPr="00494F7B" w:rsidR="48C735D4" w:rsidP="13A747F9" w:rsidRDefault="48C735D4" w14:paraId="5A60E5E6" w14:textId="0E0434D9">
            <w:pPr>
              <w:pStyle w:val="paragraph"/>
              <w:spacing w:before="0" w:beforeAutospacing="0" w:after="0" w:afterAutospacing="0"/>
              <w:rPr>
                <w:rFonts w:ascii="Barlow" w:hAnsi="Barlow" w:cs="Segoe UI"/>
                <w:sz w:val="16"/>
                <w:szCs w:val="16"/>
              </w:rPr>
            </w:pPr>
            <w:r w:rsidRPr="00494F7B">
              <w:rPr>
                <w:rStyle w:val="normaltextrun"/>
                <w:rFonts w:ascii="Barlow" w:hAnsi="Barlow" w:cs="Calibri" w:eastAsiaTheme="majorEastAsia"/>
                <w:sz w:val="22"/>
                <w:szCs w:val="22"/>
              </w:rPr>
              <w:t xml:space="preserve">The Membership Committee oversees </w:t>
            </w:r>
            <w:proofErr w:type="spellStart"/>
            <w:r w:rsidRPr="00494F7B">
              <w:rPr>
                <w:rStyle w:val="normaltextrun"/>
                <w:rFonts w:ascii="Barlow" w:hAnsi="Barlow" w:cs="Calibri" w:eastAsiaTheme="majorEastAsia"/>
                <w:sz w:val="22"/>
                <w:szCs w:val="22"/>
              </w:rPr>
              <w:t>IMarEST</w:t>
            </w:r>
            <w:r w:rsidRPr="00494F7B" w:rsidR="00757430">
              <w:rPr>
                <w:rStyle w:val="normaltextrun"/>
                <w:rFonts w:ascii="Barlow" w:hAnsi="Barlow" w:cs="Calibri" w:eastAsiaTheme="majorEastAsia"/>
                <w:sz w:val="22"/>
                <w:szCs w:val="22"/>
              </w:rPr>
              <w:t>’</w:t>
            </w:r>
            <w:r w:rsidRPr="00494F7B">
              <w:rPr>
                <w:rStyle w:val="normaltextrun"/>
                <w:rFonts w:ascii="Barlow" w:hAnsi="Barlow" w:cs="Calibri" w:eastAsiaTheme="majorEastAsia"/>
                <w:sz w:val="22"/>
                <w:szCs w:val="22"/>
              </w:rPr>
              <w:t>s</w:t>
            </w:r>
            <w:proofErr w:type="spellEnd"/>
            <w:r w:rsidRPr="00494F7B">
              <w:rPr>
                <w:rStyle w:val="normaltextrun"/>
                <w:rFonts w:ascii="Barlow" w:hAnsi="Barlow" w:cs="Calibri" w:eastAsiaTheme="majorEastAsia"/>
                <w:sz w:val="22"/>
                <w:szCs w:val="22"/>
              </w:rPr>
              <w:t xml:space="preserve"> professional qualification worldwide with regards to assessment competency.  </w:t>
            </w:r>
          </w:p>
          <w:p w:rsidRPr="00494F7B" w:rsidR="48C735D4" w:rsidP="13A747F9" w:rsidRDefault="48C735D4" w14:paraId="754142AE" w14:textId="5DF84BB2">
            <w:pPr>
              <w:pStyle w:val="paragraph"/>
              <w:spacing w:before="0" w:beforeAutospacing="0" w:after="0" w:afterAutospacing="0"/>
              <w:jc w:val="center"/>
              <w:rPr>
                <w:rFonts w:ascii="Barlow" w:hAnsi="Barlow" w:cs="Segoe UI"/>
                <w:sz w:val="16"/>
                <w:szCs w:val="16"/>
              </w:rPr>
            </w:pPr>
            <w:r w:rsidRPr="00494F7B">
              <w:rPr>
                <w:rStyle w:val="eop"/>
                <w:rFonts w:ascii="Barlow" w:hAnsi="Barlow" w:cs="Calibri" w:eastAsiaTheme="majorEastAsia"/>
                <w:sz w:val="22"/>
                <w:szCs w:val="22"/>
              </w:rPr>
              <w:t> </w:t>
            </w:r>
          </w:p>
          <w:p w:rsidRPr="00494F7B" w:rsidR="48C735D4" w:rsidP="13A747F9" w:rsidRDefault="48C735D4" w14:paraId="0B5BC63D" w14:textId="4C78F8DC">
            <w:pPr>
              <w:pStyle w:val="paragraph"/>
              <w:spacing w:before="0" w:beforeAutospacing="0" w:after="0" w:afterAutospacing="0"/>
              <w:rPr>
                <w:rStyle w:val="eop"/>
                <w:rFonts w:ascii="Barlow" w:hAnsi="Barlow" w:cs="Calibri" w:eastAsiaTheme="majorEastAsia"/>
                <w:sz w:val="22"/>
                <w:szCs w:val="22"/>
              </w:rPr>
            </w:pPr>
            <w:r w:rsidRPr="00494F7B">
              <w:rPr>
                <w:rStyle w:val="normaltextrun"/>
                <w:rFonts w:ascii="Barlow" w:hAnsi="Barlow" w:cs="Calibri" w:eastAsiaTheme="majorEastAsia"/>
                <w:sz w:val="22"/>
                <w:szCs w:val="22"/>
              </w:rPr>
              <w:t>The Professional Review</w:t>
            </w:r>
            <w:r w:rsidRPr="00494F7B" w:rsidR="795C36DA">
              <w:rPr>
                <w:rStyle w:val="normaltextrun"/>
                <w:rFonts w:ascii="Barlow" w:hAnsi="Barlow" w:cs="Calibri" w:eastAsiaTheme="majorEastAsia"/>
                <w:sz w:val="22"/>
                <w:szCs w:val="22"/>
              </w:rPr>
              <w:t xml:space="preserve"> </w:t>
            </w:r>
            <w:r w:rsidRPr="00494F7B" w:rsidR="735A9486">
              <w:rPr>
                <w:rStyle w:val="normaltextrun"/>
                <w:rFonts w:ascii="Barlow" w:hAnsi="Barlow" w:cs="Calibri" w:eastAsiaTheme="majorEastAsia"/>
                <w:sz w:val="22"/>
                <w:szCs w:val="22"/>
              </w:rPr>
              <w:t>Interviewer</w:t>
            </w:r>
            <w:r w:rsidRPr="00494F7B">
              <w:rPr>
                <w:rStyle w:val="normaltextrun"/>
                <w:rFonts w:ascii="Barlow" w:hAnsi="Barlow" w:cs="Calibri" w:eastAsiaTheme="majorEastAsia"/>
                <w:sz w:val="22"/>
                <w:szCs w:val="22"/>
              </w:rPr>
              <w:t xml:space="preserve"> role described carries out the Professional Review for candidates seeking election to Chartered Engineer and Incorporated Engineer. This comprises two mandatory elements, the assessment of documentary evidence (in the form of a formal application to IMarEST), and the interview. </w:t>
            </w:r>
          </w:p>
          <w:p w:rsidRPr="00494F7B" w:rsidR="13A747F9" w:rsidP="13A747F9" w:rsidRDefault="13A747F9" w14:paraId="16CA3973" w14:textId="748BBB85">
            <w:pPr>
              <w:pStyle w:val="paragraph"/>
              <w:spacing w:before="0" w:beforeAutospacing="0" w:after="0" w:afterAutospacing="0"/>
              <w:rPr>
                <w:rStyle w:val="eop"/>
                <w:rFonts w:ascii="Barlow" w:hAnsi="Barlow" w:cs="Calibri" w:eastAsiaTheme="majorEastAsia"/>
                <w:sz w:val="22"/>
                <w:szCs w:val="22"/>
              </w:rPr>
            </w:pPr>
          </w:p>
          <w:p w:rsidRPr="00494F7B" w:rsidR="48C735D4" w:rsidP="13A747F9" w:rsidRDefault="48C735D4" w14:paraId="3508B53A" w14:textId="030B7572">
            <w:pPr>
              <w:pStyle w:val="paragraph"/>
              <w:spacing w:before="0" w:beforeAutospacing="0" w:after="0" w:afterAutospacing="0"/>
              <w:rPr>
                <w:rStyle w:val="normaltextrun"/>
                <w:rFonts w:ascii="Barlow" w:hAnsi="Barlow" w:cs="Calibri" w:eastAsiaTheme="majorEastAsia"/>
                <w:sz w:val="22"/>
                <w:szCs w:val="22"/>
              </w:rPr>
            </w:pPr>
            <w:r w:rsidRPr="00494F7B">
              <w:rPr>
                <w:rStyle w:val="normaltextrun"/>
                <w:rFonts w:ascii="Barlow" w:hAnsi="Barlow" w:cs="Calibri" w:eastAsiaTheme="majorEastAsia"/>
                <w:sz w:val="22"/>
                <w:szCs w:val="22"/>
              </w:rPr>
              <w:t>Both elements of the Professional Review are conducted by two suitably qualified and trained Interviewers who are members/registrants at or above the category in which the applicant is seeking membership/registration.  Interviews tend to be held online, with some interviews occasionally being conducted face to face.</w:t>
            </w:r>
          </w:p>
        </w:tc>
      </w:tr>
      <w:tr w:rsidRPr="00494F7B" w:rsidR="13A747F9" w:rsidTr="37D63E81" w14:paraId="15A2ACD2" w14:textId="77777777">
        <w:trPr>
          <w:trHeight w:val="300"/>
        </w:trPr>
        <w:tc>
          <w:tcPr>
            <w:tcW w:w="9210" w:type="dxa"/>
            <w:shd w:val="clear" w:color="auto" w:fill="003947" w:themeFill="accent3" w:themeFillShade="80"/>
            <w:tcMar/>
          </w:tcPr>
          <w:p w:rsidRPr="00494F7B" w:rsidR="48C735D4" w:rsidP="13A747F9" w:rsidRDefault="48C735D4" w14:paraId="31A8D384" w14:textId="2D7EFF1C">
            <w:pPr>
              <w:spacing w:before="120" w:line="240" w:lineRule="auto"/>
              <w:rPr>
                <w:rFonts w:ascii="Barlow" w:hAnsi="Barlow"/>
                <w:b/>
                <w:bCs/>
                <w:color w:val="FFFFFF" w:themeColor="background2"/>
                <w:sz w:val="22"/>
                <w:szCs w:val="22"/>
              </w:rPr>
            </w:pPr>
            <w:r w:rsidRPr="00494F7B">
              <w:rPr>
                <w:rFonts w:ascii="Barlow" w:hAnsi="Barlow"/>
                <w:b/>
                <w:bCs/>
                <w:color w:val="FFFFFF" w:themeColor="background2"/>
                <w:sz w:val="24"/>
                <w:szCs w:val="24"/>
              </w:rPr>
              <w:t>2. What you will be doing</w:t>
            </w:r>
          </w:p>
        </w:tc>
      </w:tr>
      <w:tr w:rsidRPr="00494F7B" w:rsidR="13A747F9" w:rsidTr="37D63E81" w14:paraId="0F2BBAA9" w14:textId="77777777">
        <w:trPr>
          <w:trHeight w:val="300"/>
        </w:trPr>
        <w:tc>
          <w:tcPr>
            <w:tcW w:w="9210" w:type="dxa"/>
            <w:tcMar/>
          </w:tcPr>
          <w:p w:rsidRPr="00494F7B" w:rsidR="48C735D4" w:rsidP="13A747F9" w:rsidRDefault="48C735D4" w14:paraId="0C04C209" w14:textId="77777777">
            <w:pPr>
              <w:rPr>
                <w:rFonts w:ascii="Barlow" w:hAnsi="Barlow"/>
                <w:sz w:val="22"/>
                <w:szCs w:val="22"/>
              </w:rPr>
            </w:pPr>
            <w:r w:rsidRPr="00494F7B">
              <w:rPr>
                <w:rStyle w:val="normaltextrun"/>
                <w:rFonts w:ascii="Barlow" w:hAnsi="Barlow" w:cs="Calibri"/>
                <w:b/>
                <w:bCs/>
                <w:sz w:val="22"/>
                <w:szCs w:val="22"/>
              </w:rPr>
              <w:t>Main duties:</w:t>
            </w:r>
            <w:r w:rsidRPr="00494F7B">
              <w:rPr>
                <w:rStyle w:val="eop"/>
                <w:rFonts w:ascii="Barlow" w:hAnsi="Barlow" w:cs="Calibri"/>
                <w:sz w:val="22"/>
                <w:szCs w:val="22"/>
              </w:rPr>
              <w:t> </w:t>
            </w:r>
          </w:p>
          <w:p w:rsidRPr="00494F7B" w:rsidR="48C735D4" w:rsidP="13A747F9" w:rsidRDefault="48C735D4" w14:paraId="206008C2" w14:textId="569BB7C8">
            <w:pPr>
              <w:pStyle w:val="ListParagraph"/>
              <w:numPr>
                <w:ilvl w:val="0"/>
                <w:numId w:val="4"/>
              </w:numPr>
              <w:rPr>
                <w:rFonts w:ascii="Barlow" w:hAnsi="Barlow"/>
                <w:sz w:val="22"/>
                <w:szCs w:val="22"/>
              </w:rPr>
            </w:pPr>
            <w:r w:rsidRPr="00494F7B">
              <w:rPr>
                <w:rStyle w:val="normaltextrun"/>
                <w:rFonts w:ascii="Barlow" w:hAnsi="Barlow" w:cs="Calibri"/>
                <w:sz w:val="22"/>
                <w:szCs w:val="22"/>
              </w:rPr>
              <w:t xml:space="preserve">carry out the assessment of documentary evidence in isolation and then in tandem with co-Professional Reviewer within the agreed timeframe and in accordance with </w:t>
            </w:r>
            <w:proofErr w:type="spellStart"/>
            <w:r w:rsidRPr="00494F7B">
              <w:rPr>
                <w:rStyle w:val="normaltextrun"/>
                <w:rFonts w:ascii="Barlow" w:hAnsi="Barlow" w:cs="Calibri"/>
                <w:sz w:val="22"/>
                <w:szCs w:val="22"/>
              </w:rPr>
              <w:t>IMarEST’s</w:t>
            </w:r>
            <w:proofErr w:type="spellEnd"/>
            <w:r w:rsidRPr="00494F7B">
              <w:rPr>
                <w:rStyle w:val="normaltextrun"/>
                <w:rFonts w:ascii="Barlow" w:hAnsi="Barlow" w:cs="Calibri"/>
                <w:sz w:val="22"/>
                <w:szCs w:val="22"/>
              </w:rPr>
              <w:t xml:space="preserve"> guidance </w:t>
            </w:r>
          </w:p>
          <w:p w:rsidRPr="00494F7B" w:rsidR="48C735D4" w:rsidP="13A747F9" w:rsidRDefault="48C735D4" w14:paraId="52C0F223" w14:textId="005BA20D">
            <w:pPr>
              <w:pStyle w:val="ListParagraph"/>
              <w:numPr>
                <w:ilvl w:val="0"/>
                <w:numId w:val="4"/>
              </w:numPr>
              <w:rPr>
                <w:rFonts w:ascii="Barlow" w:hAnsi="Barlow"/>
                <w:sz w:val="22"/>
                <w:szCs w:val="22"/>
              </w:rPr>
            </w:pPr>
            <w:r w:rsidRPr="00494F7B">
              <w:rPr>
                <w:rStyle w:val="normaltextrun"/>
                <w:rFonts w:ascii="Barlow" w:hAnsi="Barlow" w:cs="Calibri"/>
                <w:sz w:val="22"/>
                <w:szCs w:val="22"/>
              </w:rPr>
              <w:t>provide feedback for applicants where revision is required or where applicant is assessed as not meeting IMarEST and Engineering Council’s standards  </w:t>
            </w:r>
          </w:p>
          <w:p w:rsidRPr="00494F7B" w:rsidR="48C735D4" w:rsidP="13A747F9" w:rsidRDefault="1E89E3A5" w14:paraId="53A4649E" w14:textId="4F2898D4">
            <w:pPr>
              <w:pStyle w:val="ListParagraph"/>
              <w:numPr>
                <w:ilvl w:val="0"/>
                <w:numId w:val="4"/>
              </w:numPr>
              <w:rPr>
                <w:rFonts w:ascii="Barlow" w:hAnsi="Barlow"/>
                <w:sz w:val="22"/>
                <w:szCs w:val="22"/>
              </w:rPr>
            </w:pPr>
            <w:r w:rsidRPr="00494F7B">
              <w:rPr>
                <w:rStyle w:val="normaltextrun"/>
                <w:rFonts w:ascii="Barlow" w:hAnsi="Barlow" w:cs="Calibri"/>
                <w:sz w:val="22"/>
                <w:szCs w:val="22"/>
              </w:rPr>
              <w:t xml:space="preserve">conduct the interview with co-Professional Reviewer at the agreed time and in accordance with </w:t>
            </w:r>
            <w:proofErr w:type="spellStart"/>
            <w:r w:rsidRPr="00494F7B">
              <w:rPr>
                <w:rStyle w:val="normaltextrun"/>
                <w:rFonts w:ascii="Barlow" w:hAnsi="Barlow" w:cs="Calibri"/>
                <w:sz w:val="22"/>
                <w:szCs w:val="22"/>
              </w:rPr>
              <w:t>IMarEST’s</w:t>
            </w:r>
            <w:proofErr w:type="spellEnd"/>
            <w:r w:rsidRPr="00494F7B">
              <w:rPr>
                <w:rStyle w:val="normaltextrun"/>
                <w:rFonts w:ascii="Barlow" w:hAnsi="Barlow" w:cs="Calibri"/>
                <w:sz w:val="22"/>
                <w:szCs w:val="22"/>
              </w:rPr>
              <w:t xml:space="preserve"> guidance </w:t>
            </w:r>
          </w:p>
          <w:p w:rsidRPr="00494F7B" w:rsidR="48C735D4" w:rsidP="13A747F9" w:rsidRDefault="3B05EFD1" w14:paraId="2084A48C" w14:textId="7F3E7AD2">
            <w:pPr>
              <w:pStyle w:val="ListParagraph"/>
              <w:numPr>
                <w:ilvl w:val="0"/>
                <w:numId w:val="4"/>
              </w:numPr>
              <w:rPr>
                <w:rFonts w:ascii="Barlow" w:hAnsi="Barlow"/>
                <w:sz w:val="22"/>
                <w:szCs w:val="22"/>
              </w:rPr>
            </w:pPr>
            <w:r w:rsidRPr="00494F7B">
              <w:rPr>
                <w:rStyle w:val="normaltextrun"/>
                <w:rFonts w:ascii="Barlow" w:hAnsi="Barlow" w:cs="Calibri"/>
                <w:sz w:val="22"/>
                <w:szCs w:val="22"/>
              </w:rPr>
              <w:t xml:space="preserve">following the interview, complete a </w:t>
            </w:r>
            <w:r w:rsidRPr="00494F7B" w:rsidR="4FB42223">
              <w:rPr>
                <w:rStyle w:val="normaltextrun"/>
                <w:rFonts w:ascii="Barlow" w:hAnsi="Barlow" w:cs="Calibri"/>
                <w:sz w:val="22"/>
                <w:szCs w:val="22"/>
              </w:rPr>
              <w:t>PRI</w:t>
            </w:r>
            <w:r w:rsidRPr="00494F7B">
              <w:rPr>
                <w:rStyle w:val="normaltextrun"/>
                <w:rFonts w:ascii="Barlow" w:hAnsi="Barlow" w:cs="Calibri"/>
                <w:sz w:val="22"/>
                <w:szCs w:val="22"/>
              </w:rPr>
              <w:t xml:space="preserve"> report with recommendation for each applicant for submission to Membership Committee within the agreed timeframe.</w:t>
            </w:r>
          </w:p>
          <w:p w:rsidRPr="00494F7B" w:rsidR="48C735D4" w:rsidP="13A747F9" w:rsidRDefault="48C735D4" w14:paraId="698B3443" w14:textId="1A009DC3">
            <w:pPr>
              <w:rPr>
                <w:rStyle w:val="eop"/>
                <w:rFonts w:ascii="Barlow" w:hAnsi="Barlow" w:cs="Calibri"/>
                <w:sz w:val="22"/>
                <w:szCs w:val="22"/>
              </w:rPr>
            </w:pPr>
            <w:r w:rsidRPr="00494F7B">
              <w:rPr>
                <w:rStyle w:val="normaltextrun"/>
                <w:rFonts w:ascii="Barlow" w:hAnsi="Barlow" w:cs="Calibri"/>
                <w:b/>
                <w:bCs/>
                <w:sz w:val="22"/>
                <w:szCs w:val="22"/>
              </w:rPr>
              <w:t>Supplementary duties:</w:t>
            </w:r>
            <w:r w:rsidRPr="00494F7B">
              <w:rPr>
                <w:rStyle w:val="eop"/>
                <w:rFonts w:ascii="Barlow" w:hAnsi="Barlow" w:cs="Calibri"/>
                <w:sz w:val="22"/>
                <w:szCs w:val="22"/>
              </w:rPr>
              <w:t> </w:t>
            </w:r>
          </w:p>
          <w:p w:rsidRPr="00494F7B" w:rsidR="48C735D4" w:rsidP="13A747F9" w:rsidRDefault="48C735D4" w14:paraId="0F63C34E" w14:textId="091DD4BE">
            <w:pPr>
              <w:pStyle w:val="ListParagraph"/>
              <w:numPr>
                <w:ilvl w:val="0"/>
                <w:numId w:val="3"/>
              </w:numPr>
              <w:rPr>
                <w:rFonts w:ascii="Barlow" w:hAnsi="Barlow"/>
                <w:sz w:val="22"/>
                <w:szCs w:val="22"/>
              </w:rPr>
            </w:pPr>
            <w:r w:rsidRPr="00494F7B">
              <w:rPr>
                <w:rStyle w:val="normaltextrun"/>
                <w:rFonts w:ascii="Barlow" w:hAnsi="Barlow" w:cs="Calibri"/>
                <w:sz w:val="22"/>
                <w:szCs w:val="22"/>
              </w:rPr>
              <w:t>complete training and re-training as required </w:t>
            </w:r>
          </w:p>
          <w:p w:rsidRPr="00494F7B" w:rsidR="48C735D4" w:rsidP="13A747F9" w:rsidRDefault="48C735D4" w14:paraId="43807D74" w14:textId="360AADCA">
            <w:pPr>
              <w:pStyle w:val="ListParagraph"/>
              <w:numPr>
                <w:ilvl w:val="0"/>
                <w:numId w:val="3"/>
              </w:numPr>
              <w:rPr>
                <w:rFonts w:ascii="Barlow" w:hAnsi="Barlow"/>
                <w:sz w:val="22"/>
                <w:szCs w:val="22"/>
              </w:rPr>
            </w:pPr>
            <w:r w:rsidRPr="00494F7B">
              <w:rPr>
                <w:rStyle w:val="normaltextrun"/>
                <w:rFonts w:ascii="Barlow" w:hAnsi="Barlow" w:cs="Calibri"/>
                <w:sz w:val="22"/>
                <w:szCs w:val="22"/>
              </w:rPr>
              <w:t xml:space="preserve">comply with </w:t>
            </w:r>
            <w:proofErr w:type="spellStart"/>
            <w:r w:rsidRPr="00494F7B">
              <w:rPr>
                <w:rStyle w:val="normaltextrun"/>
                <w:rFonts w:ascii="Barlow" w:hAnsi="Barlow" w:cs="Calibri"/>
                <w:sz w:val="22"/>
                <w:szCs w:val="22"/>
              </w:rPr>
              <w:t>I</w:t>
            </w:r>
            <w:r w:rsidRPr="00494F7B" w:rsidR="6B7EB936">
              <w:rPr>
                <w:rStyle w:val="normaltextrun"/>
                <w:rFonts w:ascii="Barlow" w:hAnsi="Barlow" w:cs="Calibri"/>
                <w:sz w:val="22"/>
                <w:szCs w:val="22"/>
              </w:rPr>
              <w:t>MarEST</w:t>
            </w:r>
            <w:r w:rsidRPr="00494F7B">
              <w:rPr>
                <w:rStyle w:val="normaltextrun"/>
                <w:rFonts w:ascii="Barlow" w:hAnsi="Barlow" w:cs="Calibri"/>
                <w:sz w:val="22"/>
                <w:szCs w:val="22"/>
              </w:rPr>
              <w:t>’s</w:t>
            </w:r>
            <w:proofErr w:type="spellEnd"/>
            <w:r w:rsidRPr="00494F7B">
              <w:rPr>
                <w:rStyle w:val="normaltextrun"/>
                <w:rFonts w:ascii="Barlow" w:hAnsi="Barlow" w:cs="Calibri"/>
                <w:sz w:val="22"/>
                <w:szCs w:val="22"/>
              </w:rPr>
              <w:t xml:space="preserve"> General Data Protection Regulations (GDPR) requirements </w:t>
            </w:r>
          </w:p>
          <w:p w:rsidRPr="00494F7B" w:rsidR="48C735D4" w:rsidP="13A747F9" w:rsidRDefault="48C735D4" w14:paraId="696F7713" w14:textId="6FA7B3DF">
            <w:pPr>
              <w:pStyle w:val="ListParagraph"/>
              <w:numPr>
                <w:ilvl w:val="0"/>
                <w:numId w:val="3"/>
              </w:numPr>
              <w:rPr>
                <w:rFonts w:ascii="Barlow" w:hAnsi="Barlow"/>
                <w:sz w:val="22"/>
                <w:szCs w:val="22"/>
              </w:rPr>
            </w:pPr>
            <w:r w:rsidRPr="00494F7B">
              <w:rPr>
                <w:rStyle w:val="normaltextrun"/>
                <w:rFonts w:ascii="Barlow" w:hAnsi="Barlow" w:cs="Calibri"/>
                <w:sz w:val="22"/>
                <w:szCs w:val="22"/>
              </w:rPr>
              <w:t>provide availability within scheduled assessment/interview periods upon request </w:t>
            </w:r>
          </w:p>
          <w:p w:rsidRPr="00494F7B" w:rsidR="48C735D4" w:rsidP="13A747F9" w:rsidRDefault="48C735D4" w14:paraId="6D50CECC" w14:textId="30177474">
            <w:pPr>
              <w:pStyle w:val="ListParagraph"/>
              <w:numPr>
                <w:ilvl w:val="0"/>
                <w:numId w:val="3"/>
              </w:numPr>
              <w:rPr>
                <w:rFonts w:ascii="Barlow" w:hAnsi="Barlow"/>
                <w:sz w:val="22"/>
                <w:szCs w:val="22"/>
              </w:rPr>
            </w:pPr>
            <w:r w:rsidRPr="00494F7B">
              <w:rPr>
                <w:rStyle w:val="normaltextrun"/>
                <w:rFonts w:ascii="Barlow" w:hAnsi="Barlow" w:cs="Calibri"/>
                <w:sz w:val="22"/>
                <w:szCs w:val="22"/>
              </w:rPr>
              <w:t>advise of any conflict of interest  </w:t>
            </w:r>
          </w:p>
          <w:p w:rsidRPr="00494F7B" w:rsidR="48C735D4" w:rsidP="13A747F9" w:rsidRDefault="48C735D4" w14:paraId="2E424402" w14:textId="60C43482">
            <w:pPr>
              <w:pStyle w:val="ListParagraph"/>
              <w:numPr>
                <w:ilvl w:val="0"/>
                <w:numId w:val="3"/>
              </w:numPr>
              <w:rPr>
                <w:rFonts w:ascii="Barlow" w:hAnsi="Barlow"/>
                <w:sz w:val="22"/>
                <w:szCs w:val="22"/>
              </w:rPr>
            </w:pPr>
            <w:r w:rsidRPr="00494F7B">
              <w:rPr>
                <w:rStyle w:val="normaltextrun"/>
                <w:rFonts w:ascii="Barlow" w:hAnsi="Barlow" w:cs="Calibri"/>
                <w:sz w:val="22"/>
                <w:szCs w:val="22"/>
              </w:rPr>
              <w:t>maintain a fair and consistent approach, avoiding unconscious bias </w:t>
            </w:r>
          </w:p>
          <w:p w:rsidRPr="00494F7B" w:rsidR="48C735D4" w:rsidP="13A747F9" w:rsidRDefault="48C735D4" w14:paraId="41EB00D8" w14:textId="04AD3353">
            <w:pPr>
              <w:pStyle w:val="ListParagraph"/>
              <w:numPr>
                <w:ilvl w:val="0"/>
                <w:numId w:val="3"/>
              </w:numPr>
              <w:rPr>
                <w:rFonts w:ascii="Barlow" w:hAnsi="Barlow"/>
                <w:sz w:val="22"/>
                <w:szCs w:val="22"/>
              </w:rPr>
            </w:pPr>
            <w:r w:rsidRPr="00494F7B">
              <w:rPr>
                <w:rStyle w:val="normaltextrun"/>
                <w:rFonts w:ascii="Barlow" w:hAnsi="Barlow" w:cs="Calibri"/>
                <w:sz w:val="22"/>
                <w:szCs w:val="22"/>
              </w:rPr>
              <w:t>conduct identity check of applicant during interview (virtual or face-to-face) </w:t>
            </w:r>
          </w:p>
          <w:p w:rsidRPr="00494F7B" w:rsidR="48C735D4" w:rsidP="13A747F9" w:rsidRDefault="48C735D4" w14:paraId="7F767E69" w14:textId="040A449A">
            <w:pPr>
              <w:pStyle w:val="ListParagraph"/>
              <w:numPr>
                <w:ilvl w:val="0"/>
                <w:numId w:val="3"/>
              </w:numPr>
              <w:rPr>
                <w:rStyle w:val="normaltextrun"/>
                <w:rFonts w:ascii="Barlow" w:hAnsi="Barlow" w:cs="Calibri"/>
                <w:sz w:val="22"/>
                <w:szCs w:val="22"/>
              </w:rPr>
            </w:pPr>
            <w:r w:rsidRPr="00494F7B">
              <w:rPr>
                <w:rStyle w:val="normaltextrun"/>
                <w:rFonts w:ascii="Barlow" w:hAnsi="Barlow" w:cs="Calibri"/>
                <w:sz w:val="22"/>
                <w:szCs w:val="22"/>
              </w:rPr>
              <w:t>submit reports within the required time using the online tool </w:t>
            </w:r>
          </w:p>
          <w:p w:rsidRPr="00494F7B" w:rsidR="48C735D4" w:rsidP="13A747F9" w:rsidRDefault="48C735D4" w14:paraId="3EDA91A6" w14:textId="367F6DAE">
            <w:pPr>
              <w:pStyle w:val="ListParagraph"/>
              <w:numPr>
                <w:ilvl w:val="0"/>
                <w:numId w:val="3"/>
              </w:numPr>
              <w:rPr>
                <w:rStyle w:val="normaltextrun"/>
                <w:rFonts w:ascii="Barlow" w:hAnsi="Barlow" w:cs="Calibri"/>
                <w:sz w:val="22"/>
                <w:szCs w:val="22"/>
              </w:rPr>
            </w:pPr>
            <w:r w:rsidRPr="00494F7B">
              <w:rPr>
                <w:rStyle w:val="normaltextrun"/>
                <w:rFonts w:ascii="Barlow" w:hAnsi="Barlow" w:cs="Calibri"/>
                <w:sz w:val="22"/>
                <w:szCs w:val="22"/>
              </w:rPr>
              <w:t>respond to requests for information from Membership Committee</w:t>
            </w:r>
          </w:p>
        </w:tc>
      </w:tr>
      <w:tr w:rsidRPr="00494F7B" w:rsidR="13A747F9" w:rsidTr="37D63E81" w14:paraId="50DB6F95" w14:textId="77777777">
        <w:trPr>
          <w:trHeight w:val="300"/>
        </w:trPr>
        <w:tc>
          <w:tcPr>
            <w:tcW w:w="9210" w:type="dxa"/>
            <w:shd w:val="clear" w:color="auto" w:fill="003947" w:themeFill="accent3" w:themeFillShade="80"/>
            <w:tcMar/>
          </w:tcPr>
          <w:p w:rsidRPr="00494F7B" w:rsidR="2F8905B7" w:rsidP="13A747F9" w:rsidRDefault="2F8905B7" w14:paraId="00858A20" w14:textId="70383A92">
            <w:pPr>
              <w:spacing w:before="120" w:line="240" w:lineRule="auto"/>
              <w:rPr>
                <w:rFonts w:ascii="Barlow" w:hAnsi="Barlow"/>
                <w:b/>
                <w:bCs/>
                <w:sz w:val="22"/>
                <w:szCs w:val="22"/>
              </w:rPr>
            </w:pPr>
            <w:r w:rsidRPr="00494F7B">
              <w:rPr>
                <w:rFonts w:ascii="Barlow" w:hAnsi="Barlow"/>
                <w:b/>
                <w:bCs/>
                <w:color w:val="FFFFFF" w:themeColor="background2"/>
                <w:sz w:val="22"/>
                <w:szCs w:val="22"/>
              </w:rPr>
              <w:t>3. About you</w:t>
            </w:r>
          </w:p>
        </w:tc>
      </w:tr>
      <w:tr w:rsidRPr="00494F7B" w:rsidR="13A747F9" w:rsidTr="37D63E81" w14:paraId="301D4BE0" w14:textId="77777777">
        <w:trPr>
          <w:trHeight w:val="300"/>
        </w:trPr>
        <w:tc>
          <w:tcPr>
            <w:tcW w:w="9210" w:type="dxa"/>
            <w:tcMar/>
          </w:tcPr>
          <w:p w:rsidRPr="00494F7B" w:rsidR="2F8905B7" w:rsidP="13A747F9" w:rsidRDefault="2F8905B7" w14:paraId="7F56C415" w14:textId="37A9A1A6">
            <w:pPr>
              <w:rPr>
                <w:rStyle w:val="normaltextrun"/>
                <w:rFonts w:ascii="Barlow" w:hAnsi="Barlow" w:cs="Calibri"/>
                <w:sz w:val="22"/>
                <w:szCs w:val="22"/>
              </w:rPr>
            </w:pPr>
            <w:r w:rsidRPr="00494F7B">
              <w:rPr>
                <w:rStyle w:val="normaltextrun"/>
                <w:rFonts w:ascii="Barlow" w:hAnsi="Barlow" w:cs="Calibri"/>
                <w:sz w:val="22"/>
                <w:szCs w:val="22"/>
              </w:rPr>
              <w:lastRenderedPageBreak/>
              <w:t>You</w:t>
            </w:r>
            <w:r w:rsidRPr="00494F7B">
              <w:rPr>
                <w:rStyle w:val="normaltextrun"/>
                <w:rFonts w:ascii="Barlow" w:hAnsi="Barlow"/>
              </w:rPr>
              <w:t xml:space="preserve"> will be:</w:t>
            </w:r>
          </w:p>
          <w:p w:rsidRPr="00494F7B" w:rsidR="2F8905B7" w:rsidP="13A747F9" w:rsidRDefault="2F8905B7" w14:paraId="039B2FB6" w14:textId="6F415841">
            <w:pPr>
              <w:pStyle w:val="ListParagraph"/>
              <w:numPr>
                <w:ilvl w:val="0"/>
                <w:numId w:val="2"/>
              </w:numPr>
              <w:rPr>
                <w:rStyle w:val="normaltextrun"/>
                <w:rFonts w:ascii="Barlow" w:hAnsi="Barlow" w:cs="Calibri"/>
                <w:sz w:val="22"/>
                <w:szCs w:val="22"/>
              </w:rPr>
            </w:pPr>
            <w:r w:rsidRPr="00494F7B">
              <w:rPr>
                <w:rStyle w:val="normaltextrun"/>
                <w:rFonts w:ascii="Barlow" w:hAnsi="Barlow" w:cs="Calibri"/>
                <w:sz w:val="22"/>
                <w:szCs w:val="22"/>
              </w:rPr>
              <w:t>a current Chartered Member or Fellow</w:t>
            </w:r>
          </w:p>
          <w:p w:rsidRPr="00494F7B" w:rsidR="2F8905B7" w:rsidP="13A747F9" w:rsidRDefault="2F8905B7" w14:paraId="4686EB5E" w14:textId="545EAC94">
            <w:pPr>
              <w:pStyle w:val="ListParagraph"/>
              <w:numPr>
                <w:ilvl w:val="0"/>
                <w:numId w:val="2"/>
              </w:numPr>
              <w:rPr>
                <w:rFonts w:ascii="Barlow" w:hAnsi="Barlow"/>
                <w:sz w:val="18"/>
                <w:szCs w:val="18"/>
              </w:rPr>
            </w:pPr>
            <w:r w:rsidRPr="00494F7B">
              <w:rPr>
                <w:rStyle w:val="normaltextrun"/>
                <w:rFonts w:ascii="Barlow" w:hAnsi="Barlow" w:cs="Calibri"/>
                <w:sz w:val="22"/>
                <w:szCs w:val="22"/>
              </w:rPr>
              <w:t>IEng or CEng registered (you must be the qualification you are assessing or higher)</w:t>
            </w:r>
          </w:p>
          <w:p w:rsidRPr="00494F7B" w:rsidR="2F8905B7" w:rsidP="13A747F9" w:rsidRDefault="2F8905B7" w14:paraId="7D941287" w14:textId="090977B4">
            <w:pPr>
              <w:pStyle w:val="ListParagraph"/>
              <w:numPr>
                <w:ilvl w:val="0"/>
                <w:numId w:val="2"/>
              </w:numPr>
              <w:rPr>
                <w:rFonts w:ascii="Barlow" w:hAnsi="Barlow"/>
                <w:sz w:val="18"/>
                <w:szCs w:val="18"/>
              </w:rPr>
            </w:pPr>
            <w:r w:rsidRPr="00494F7B">
              <w:rPr>
                <w:rStyle w:val="normaltextrun"/>
                <w:rFonts w:ascii="Barlow" w:hAnsi="Barlow" w:cs="Calibri"/>
                <w:sz w:val="22"/>
                <w:szCs w:val="22"/>
              </w:rPr>
              <w:t>experience of interviewing in the workplace is an advantage</w:t>
            </w:r>
          </w:p>
        </w:tc>
      </w:tr>
      <w:tr w:rsidRPr="00494F7B" w:rsidR="13A747F9" w:rsidTr="37D63E81" w14:paraId="1220F1E6" w14:textId="77777777">
        <w:trPr>
          <w:trHeight w:val="300"/>
        </w:trPr>
        <w:tc>
          <w:tcPr>
            <w:tcW w:w="9210" w:type="dxa"/>
            <w:shd w:val="clear" w:color="auto" w:fill="003947" w:themeFill="accent3" w:themeFillShade="80"/>
            <w:tcMar/>
          </w:tcPr>
          <w:p w:rsidRPr="00494F7B" w:rsidR="2F8905B7" w:rsidP="13A747F9" w:rsidRDefault="2F8905B7" w14:paraId="65D9DE31" w14:textId="12109556">
            <w:pPr>
              <w:spacing w:before="120" w:line="240" w:lineRule="auto"/>
              <w:rPr>
                <w:rFonts w:ascii="Barlow" w:hAnsi="Barlow"/>
              </w:rPr>
            </w:pPr>
            <w:r w:rsidRPr="00494F7B">
              <w:rPr>
                <w:rFonts w:ascii="Barlow" w:hAnsi="Barlow"/>
                <w:b/>
                <w:bCs/>
                <w:color w:val="FFFFFF" w:themeColor="background2"/>
                <w:sz w:val="22"/>
                <w:szCs w:val="22"/>
              </w:rPr>
              <w:t>4. How you will benefit</w:t>
            </w:r>
          </w:p>
        </w:tc>
      </w:tr>
      <w:tr w:rsidRPr="00494F7B" w:rsidR="13A747F9" w:rsidTr="37D63E81" w14:paraId="421F69C0" w14:textId="77777777">
        <w:trPr>
          <w:trHeight w:val="300"/>
        </w:trPr>
        <w:tc>
          <w:tcPr>
            <w:tcW w:w="9210" w:type="dxa"/>
            <w:tcMar/>
          </w:tcPr>
          <w:p w:rsidRPr="00494F7B" w:rsidR="2F8905B7" w:rsidP="13A747F9" w:rsidRDefault="2F8905B7" w14:paraId="092FBEF4" w14:textId="77AE0017">
            <w:pPr>
              <w:rPr>
                <w:rFonts w:ascii="Barlow" w:hAnsi="Barlow" w:cs="Calibri"/>
                <w:sz w:val="22"/>
                <w:szCs w:val="22"/>
              </w:rPr>
            </w:pPr>
            <w:r w:rsidRPr="00494F7B">
              <w:rPr>
                <w:rFonts w:ascii="Barlow" w:hAnsi="Barlow" w:cs="Calibri"/>
                <w:sz w:val="22"/>
                <w:szCs w:val="22"/>
              </w:rPr>
              <w:t>There are many benefits to volunteering as a professional review interviewer, including:</w:t>
            </w:r>
          </w:p>
          <w:p w:rsidRPr="00494F7B" w:rsidR="2F8905B7" w:rsidP="13A747F9" w:rsidRDefault="2F8905B7" w14:paraId="289F3B25" w14:textId="4CE4F160">
            <w:pPr>
              <w:pStyle w:val="ListParagraph"/>
              <w:numPr>
                <w:ilvl w:val="0"/>
                <w:numId w:val="1"/>
              </w:numPr>
              <w:rPr>
                <w:rStyle w:val="eop"/>
                <w:rFonts w:ascii="Barlow" w:hAnsi="Barlow" w:cs="Calibri"/>
                <w:sz w:val="22"/>
                <w:szCs w:val="22"/>
              </w:rPr>
            </w:pPr>
            <w:r w:rsidRPr="00494F7B">
              <w:rPr>
                <w:rStyle w:val="normaltextrun"/>
                <w:rFonts w:ascii="Barlow" w:hAnsi="Barlow" w:cs="Calibri"/>
                <w:sz w:val="22"/>
                <w:szCs w:val="22"/>
              </w:rPr>
              <w:t>an opportunity to support global early career engineers in their journey to becoming Chartered  </w:t>
            </w:r>
          </w:p>
          <w:p w:rsidRPr="00494F7B" w:rsidR="2F8905B7" w:rsidP="13A747F9" w:rsidRDefault="2F8905B7" w14:paraId="09780D5F" w14:textId="777AB680">
            <w:pPr>
              <w:pStyle w:val="ListParagraph"/>
              <w:numPr>
                <w:ilvl w:val="0"/>
                <w:numId w:val="1"/>
              </w:numPr>
              <w:rPr>
                <w:rStyle w:val="normaltextrun"/>
                <w:rFonts w:ascii="Barlow" w:hAnsi="Barlow"/>
              </w:rPr>
            </w:pPr>
            <w:r w:rsidRPr="00494F7B">
              <w:rPr>
                <w:rStyle w:val="normaltextrun"/>
                <w:rFonts w:ascii="Barlow" w:hAnsi="Barlow" w:cs="Calibri"/>
                <w:sz w:val="22"/>
                <w:szCs w:val="22"/>
              </w:rPr>
              <w:t xml:space="preserve">maintain the global standards of </w:t>
            </w:r>
            <w:r w:rsidRPr="00494F7B" w:rsidR="0D55AF76">
              <w:rPr>
                <w:rStyle w:val="normaltextrun"/>
                <w:rFonts w:ascii="Barlow" w:hAnsi="Barlow" w:cs="Calibri"/>
                <w:sz w:val="22"/>
                <w:szCs w:val="22"/>
              </w:rPr>
              <w:t xml:space="preserve">marine </w:t>
            </w:r>
            <w:r w:rsidRPr="00494F7B">
              <w:rPr>
                <w:rStyle w:val="normaltextrun"/>
                <w:rFonts w:ascii="Barlow" w:hAnsi="Barlow" w:cs="Calibri"/>
                <w:sz w:val="22"/>
                <w:szCs w:val="22"/>
              </w:rPr>
              <w:t>engineering profession and IMarEST</w:t>
            </w:r>
          </w:p>
          <w:p w:rsidRPr="00494F7B" w:rsidR="2F8905B7" w:rsidP="13A747F9" w:rsidRDefault="2F8905B7" w14:paraId="1E675DA0" w14:textId="1A422B73">
            <w:pPr>
              <w:pStyle w:val="ListParagraph"/>
              <w:numPr>
                <w:ilvl w:val="0"/>
                <w:numId w:val="1"/>
              </w:numPr>
              <w:rPr>
                <w:rStyle w:val="eop"/>
                <w:rFonts w:ascii="Barlow" w:hAnsi="Barlow" w:cs="Calibri"/>
                <w:sz w:val="22"/>
                <w:szCs w:val="22"/>
              </w:rPr>
            </w:pPr>
            <w:r w:rsidRPr="00494F7B">
              <w:rPr>
                <w:rStyle w:val="eop"/>
                <w:rFonts w:ascii="Barlow" w:hAnsi="Barlow" w:cs="Calibri"/>
                <w:sz w:val="22"/>
                <w:szCs w:val="22"/>
              </w:rPr>
              <w:t xml:space="preserve">volunteering contributes to your continuing professional development (CPD) </w:t>
            </w:r>
          </w:p>
          <w:p w:rsidRPr="00494F7B" w:rsidR="2F8905B7" w:rsidP="13A747F9" w:rsidRDefault="2F8905B7" w14:paraId="36885073" w14:textId="278C5ECD">
            <w:pPr>
              <w:pStyle w:val="ListParagraph"/>
              <w:numPr>
                <w:ilvl w:val="0"/>
                <w:numId w:val="1"/>
              </w:numPr>
              <w:rPr>
                <w:rStyle w:val="normaltextrun"/>
                <w:rFonts w:ascii="Barlow" w:hAnsi="Barlow" w:cs="Calibri"/>
                <w:sz w:val="22"/>
                <w:szCs w:val="22"/>
              </w:rPr>
            </w:pPr>
            <w:r w:rsidRPr="00494F7B">
              <w:rPr>
                <w:rStyle w:val="normaltextrun"/>
                <w:rFonts w:ascii="Barlow" w:hAnsi="Barlow" w:cs="Calibri"/>
                <w:sz w:val="22"/>
                <w:szCs w:val="22"/>
              </w:rPr>
              <w:t>exposure to technical developments that may be outside of your own experience </w:t>
            </w:r>
          </w:p>
          <w:p w:rsidRPr="00494F7B" w:rsidR="2F8905B7" w:rsidP="13A747F9" w:rsidRDefault="2F8905B7" w14:paraId="6B87832F" w14:textId="05A0F066">
            <w:pPr>
              <w:pStyle w:val="ListParagraph"/>
              <w:numPr>
                <w:ilvl w:val="0"/>
                <w:numId w:val="1"/>
              </w:numPr>
              <w:rPr>
                <w:rStyle w:val="normaltextrun"/>
                <w:rFonts w:ascii="Barlow" w:hAnsi="Barlow" w:cs="Calibri"/>
                <w:sz w:val="22"/>
                <w:szCs w:val="22"/>
              </w:rPr>
            </w:pPr>
            <w:r w:rsidRPr="00494F7B">
              <w:rPr>
                <w:rStyle w:val="normaltextrun"/>
                <w:rFonts w:ascii="Barlow" w:hAnsi="Barlow" w:cs="Calibri"/>
                <w:sz w:val="22"/>
                <w:szCs w:val="22"/>
              </w:rPr>
              <w:t>an increased understanding on a range of process safety engineering applications in various industries </w:t>
            </w:r>
          </w:p>
          <w:p w:rsidRPr="00494F7B" w:rsidR="18E0499D" w:rsidP="13A747F9" w:rsidRDefault="18E0499D" w14:paraId="1BBA5708" w14:textId="0E2A876A">
            <w:pPr>
              <w:pStyle w:val="ListParagraph"/>
              <w:numPr>
                <w:ilvl w:val="0"/>
                <w:numId w:val="1"/>
              </w:numPr>
              <w:rPr>
                <w:rStyle w:val="normaltextrun"/>
                <w:rFonts w:ascii="Barlow" w:hAnsi="Barlow"/>
              </w:rPr>
            </w:pPr>
            <w:r w:rsidRPr="00494F7B">
              <w:rPr>
                <w:rStyle w:val="normaltextrun"/>
                <w:rFonts w:ascii="Barlow" w:hAnsi="Barlow" w:cs="Calibri"/>
                <w:sz w:val="22"/>
                <w:szCs w:val="22"/>
              </w:rPr>
              <w:t>g</w:t>
            </w:r>
            <w:r w:rsidRPr="00494F7B" w:rsidR="2F8905B7">
              <w:rPr>
                <w:rStyle w:val="normaltextrun"/>
                <w:rFonts w:ascii="Barlow" w:hAnsi="Barlow" w:cs="Calibri"/>
                <w:sz w:val="22"/>
                <w:szCs w:val="22"/>
              </w:rPr>
              <w:t xml:space="preserve">ain an up-to-date understanding of the formation of </w:t>
            </w:r>
            <w:r w:rsidRPr="00494F7B" w:rsidR="12E5A903">
              <w:rPr>
                <w:rStyle w:val="normaltextrun"/>
                <w:rFonts w:ascii="Barlow" w:hAnsi="Barlow" w:cs="Calibri"/>
                <w:sz w:val="22"/>
                <w:szCs w:val="22"/>
              </w:rPr>
              <w:t>marine</w:t>
            </w:r>
            <w:r w:rsidRPr="00494F7B" w:rsidR="2F8905B7">
              <w:rPr>
                <w:rStyle w:val="normaltextrun"/>
                <w:rFonts w:ascii="Barlow" w:hAnsi="Barlow" w:cs="Calibri"/>
                <w:sz w:val="22"/>
                <w:szCs w:val="22"/>
              </w:rPr>
              <w:t xml:space="preserve"> engineers who are approaching Chartered status and its implications for the profession and their employers. </w:t>
            </w:r>
          </w:p>
        </w:tc>
      </w:tr>
      <w:tr w:rsidRPr="00494F7B" w:rsidR="13A747F9" w:rsidTr="37D63E81" w14:paraId="0A244FFD" w14:textId="77777777">
        <w:trPr>
          <w:trHeight w:val="300"/>
        </w:trPr>
        <w:tc>
          <w:tcPr>
            <w:tcW w:w="9210" w:type="dxa"/>
            <w:shd w:val="clear" w:color="auto" w:fill="003947" w:themeFill="accent3" w:themeFillShade="80"/>
            <w:tcMar/>
          </w:tcPr>
          <w:p w:rsidRPr="00494F7B" w:rsidR="533D3FBE" w:rsidP="13A747F9" w:rsidRDefault="533D3FBE" w14:paraId="0AC61D8C" w14:textId="482B3D21">
            <w:pPr>
              <w:spacing w:before="120" w:line="240" w:lineRule="auto"/>
              <w:rPr>
                <w:rFonts w:ascii="Barlow" w:hAnsi="Barlow"/>
              </w:rPr>
            </w:pPr>
            <w:r w:rsidRPr="00494F7B">
              <w:rPr>
                <w:rFonts w:ascii="Barlow" w:hAnsi="Barlow"/>
                <w:b/>
                <w:bCs/>
                <w:color w:val="FFFFFF" w:themeColor="background2"/>
                <w:sz w:val="22"/>
                <w:szCs w:val="22"/>
              </w:rPr>
              <w:t xml:space="preserve">5. Time Commitment </w:t>
            </w:r>
          </w:p>
        </w:tc>
      </w:tr>
      <w:tr w:rsidRPr="00494F7B" w:rsidR="13A747F9" w:rsidTr="37D63E81" w14:paraId="3EAE8F82" w14:textId="77777777">
        <w:trPr>
          <w:trHeight w:val="300"/>
        </w:trPr>
        <w:tc>
          <w:tcPr>
            <w:tcW w:w="9210" w:type="dxa"/>
            <w:tcMar/>
          </w:tcPr>
          <w:p w:rsidRPr="00494F7B" w:rsidR="533D3FBE" w:rsidP="13A747F9" w:rsidRDefault="1A52D886" w14:paraId="0318281F" w14:textId="5502CC6D">
            <w:pPr>
              <w:rPr>
                <w:rFonts w:ascii="Barlow" w:hAnsi="Barlow" w:cs="Calibri"/>
                <w:sz w:val="22"/>
                <w:szCs w:val="22"/>
              </w:rPr>
            </w:pPr>
            <w:r w:rsidRPr="00494F7B">
              <w:rPr>
                <w:rStyle w:val="normaltextrun"/>
                <w:rFonts w:ascii="Barlow" w:hAnsi="Barlow" w:cs="Calibri"/>
                <w:sz w:val="22"/>
                <w:szCs w:val="22"/>
              </w:rPr>
              <w:t xml:space="preserve">As a Professional Review </w:t>
            </w:r>
            <w:r w:rsidRPr="00494F7B" w:rsidR="1EF807A9">
              <w:rPr>
                <w:rStyle w:val="normaltextrun"/>
                <w:rFonts w:ascii="Barlow" w:hAnsi="Barlow" w:cs="Calibri"/>
                <w:sz w:val="22"/>
                <w:szCs w:val="22"/>
              </w:rPr>
              <w:t>Interviewer,</w:t>
            </w:r>
            <w:r w:rsidRPr="00494F7B">
              <w:rPr>
                <w:rStyle w:val="normaltextrun"/>
                <w:rFonts w:ascii="Barlow" w:hAnsi="Barlow" w:cs="Calibri"/>
                <w:sz w:val="22"/>
                <w:szCs w:val="22"/>
              </w:rPr>
              <w:t xml:space="preserve"> it is anticipated that you will undertake a minimum of three to four Professional Reviews per year, with some assessors choosing to take on more.  A review may include amplifications/resubmissions updated by applicants from previously reviewed reports. The average time commitment of each review is approximately five to seven hours (in total). </w:t>
            </w:r>
          </w:p>
        </w:tc>
      </w:tr>
      <w:tr w:rsidRPr="00494F7B" w:rsidR="13A747F9" w:rsidTr="37D63E81" w14:paraId="1529A678" w14:textId="77777777">
        <w:trPr>
          <w:trHeight w:val="300"/>
        </w:trPr>
        <w:tc>
          <w:tcPr>
            <w:tcW w:w="9210" w:type="dxa"/>
            <w:shd w:val="clear" w:color="auto" w:fill="003947" w:themeFill="accent3" w:themeFillShade="80"/>
            <w:tcMar/>
          </w:tcPr>
          <w:p w:rsidRPr="00494F7B" w:rsidR="5B52C2F5" w:rsidP="13A747F9" w:rsidRDefault="5B52C2F5" w14:paraId="37C0E87D" w14:textId="65703575">
            <w:pPr>
              <w:spacing w:before="120" w:line="240" w:lineRule="auto"/>
              <w:rPr>
                <w:rFonts w:ascii="Barlow" w:hAnsi="Barlow"/>
              </w:rPr>
            </w:pPr>
            <w:r w:rsidRPr="00494F7B">
              <w:rPr>
                <w:rFonts w:ascii="Barlow" w:hAnsi="Barlow"/>
                <w:b/>
                <w:bCs/>
                <w:color w:val="FFFFFF" w:themeColor="background2"/>
                <w:sz w:val="22"/>
                <w:szCs w:val="22"/>
              </w:rPr>
              <w:t>6. Period of appointment</w:t>
            </w:r>
          </w:p>
        </w:tc>
      </w:tr>
      <w:tr w:rsidRPr="00494F7B" w:rsidR="13A747F9" w:rsidTr="37D63E81" w14:paraId="3FD84C5D" w14:textId="77777777">
        <w:trPr>
          <w:trHeight w:val="300"/>
        </w:trPr>
        <w:tc>
          <w:tcPr>
            <w:tcW w:w="9210" w:type="dxa"/>
            <w:tcMar/>
          </w:tcPr>
          <w:p w:rsidRPr="00494F7B" w:rsidR="5B52C2F5" w:rsidP="13A747F9" w:rsidRDefault="5B52C2F5" w14:paraId="00C3CFA9" w14:textId="34A05C7A">
            <w:pPr>
              <w:spacing w:before="120" w:line="240" w:lineRule="auto"/>
              <w:jc w:val="both"/>
              <w:rPr>
                <w:rFonts w:ascii="Barlow" w:hAnsi="Barlow" w:cs="Arial"/>
                <w:sz w:val="18"/>
                <w:szCs w:val="18"/>
              </w:rPr>
            </w:pPr>
            <w:r w:rsidRPr="00494F7B">
              <w:rPr>
                <w:rStyle w:val="normaltextrun"/>
                <w:rFonts w:ascii="Barlow" w:hAnsi="Barlow" w:cs="Calibri"/>
                <w:color w:val="000000"/>
                <w:sz w:val="22"/>
                <w:szCs w:val="22"/>
              </w:rPr>
              <w:t>It is anticipated that Professional Reviewers will serve a minimum of three years in the role. </w:t>
            </w:r>
            <w:r w:rsidRPr="00494F7B">
              <w:rPr>
                <w:rStyle w:val="eop"/>
                <w:rFonts w:ascii="Barlow" w:hAnsi="Barlow" w:cs="Calibri"/>
                <w:color w:val="000000"/>
              </w:rPr>
              <w:t> </w:t>
            </w:r>
          </w:p>
        </w:tc>
      </w:tr>
      <w:tr w:rsidRPr="00494F7B" w:rsidR="13A747F9" w:rsidTr="37D63E81" w14:paraId="46CE9B86" w14:textId="77777777">
        <w:trPr>
          <w:trHeight w:val="300"/>
        </w:trPr>
        <w:tc>
          <w:tcPr>
            <w:tcW w:w="9210" w:type="dxa"/>
            <w:shd w:val="clear" w:color="auto" w:fill="003947" w:themeFill="accent3" w:themeFillShade="80"/>
            <w:tcMar/>
          </w:tcPr>
          <w:p w:rsidRPr="00494F7B" w:rsidR="5B52C2F5" w:rsidP="13A747F9" w:rsidRDefault="5B52C2F5" w14:paraId="200E433A" w14:textId="24247191">
            <w:pPr>
              <w:spacing w:before="120" w:line="240" w:lineRule="auto"/>
              <w:rPr>
                <w:rFonts w:ascii="Barlow" w:hAnsi="Barlow"/>
                <w:i/>
                <w:iCs/>
                <w:sz w:val="18"/>
                <w:szCs w:val="18"/>
              </w:rPr>
            </w:pPr>
            <w:r w:rsidRPr="00494F7B">
              <w:rPr>
                <w:rFonts w:ascii="Barlow" w:hAnsi="Barlow"/>
                <w:b/>
                <w:bCs/>
                <w:color w:val="FFFFFF" w:themeColor="background2"/>
                <w:sz w:val="22"/>
                <w:szCs w:val="22"/>
              </w:rPr>
              <w:t>7. How to apply &amp; appointment method</w:t>
            </w:r>
          </w:p>
        </w:tc>
      </w:tr>
      <w:tr w:rsidRPr="00494F7B" w:rsidR="13A747F9" w:rsidTr="37D63E81" w14:paraId="3D4821BD" w14:textId="77777777">
        <w:trPr>
          <w:trHeight w:val="300"/>
        </w:trPr>
        <w:tc>
          <w:tcPr>
            <w:tcW w:w="9210" w:type="dxa"/>
            <w:tcMar/>
          </w:tcPr>
          <w:p w:rsidRPr="00494F7B" w:rsidR="5B52C2F5" w:rsidP="37D63E81" w:rsidRDefault="5B52C2F5" w14:paraId="1C12CFD7" w14:textId="69727606">
            <w:pPr>
              <w:spacing w:line="240" w:lineRule="auto"/>
              <w:jc w:val="both"/>
              <w:rPr>
                <w:rStyle w:val="normaltextrun"/>
                <w:rFonts w:ascii="Barlow" w:hAnsi="Barlow" w:cs="Calibri"/>
                <w:i w:val="0"/>
                <w:iCs w:val="0"/>
                <w:color w:val="000000"/>
                <w:sz w:val="22"/>
                <w:szCs w:val="22"/>
              </w:rPr>
            </w:pPr>
            <w:r w:rsidRPr="37D63E81" w:rsidR="5F4AE7C0">
              <w:rPr>
                <w:rStyle w:val="normaltextrun"/>
                <w:rFonts w:ascii="Barlow" w:hAnsi="Barlow" w:cs="Calibri"/>
                <w:i w:val="0"/>
                <w:iCs w:val="0"/>
                <w:color w:val="000000"/>
                <w:sz w:val="22"/>
                <w:szCs w:val="22"/>
              </w:rPr>
              <w:t xml:space="preserve">Please visit </w:t>
            </w:r>
            <w:r w:rsidRPr="37D63E81" w:rsidR="5F4AE7C0">
              <w:rPr>
                <w:rStyle w:val="normaltextrun"/>
                <w:rFonts w:ascii="Barlow" w:hAnsi="Barlow" w:cs="Calibri"/>
                <w:i w:val="0"/>
                <w:iCs w:val="0"/>
                <w:color w:val="000000"/>
                <w:sz w:val="22"/>
                <w:szCs w:val="22"/>
              </w:rPr>
              <w:t>our</w:t>
            </w:r>
            <w:r w:rsidRPr="37D63E81" w:rsidR="5F4AE7C0">
              <w:rPr>
                <w:rStyle w:val="normaltextrun"/>
                <w:rFonts w:ascii="Barlow" w:hAnsi="Barlow" w:cs="Calibri"/>
                <w:i w:val="0"/>
                <w:iCs w:val="0"/>
                <w:color w:val="000000"/>
                <w:sz w:val="22"/>
                <w:szCs w:val="22"/>
              </w:rPr>
              <w:t xml:space="preserve"> </w:t>
            </w:r>
            <w:hyperlink r:id="Rcb22c401748b4e23">
              <w:r w:rsidRPr="37D63E81" w:rsidR="5F4AE7C0">
                <w:rPr>
                  <w:rStyle w:val="Hyperlink"/>
                  <w:rFonts w:ascii="Barlow" w:hAnsi="Barlow" w:cs="Calibri"/>
                  <w:i w:val="0"/>
                  <w:iCs w:val="0"/>
                  <w:sz w:val="22"/>
                  <w:szCs w:val="22"/>
                </w:rPr>
                <w:t>volunteering pages</w:t>
              </w:r>
            </w:hyperlink>
            <w:r w:rsidRPr="37D63E81" w:rsidR="5F4AE7C0">
              <w:rPr>
                <w:rStyle w:val="normaltextrun"/>
                <w:rFonts w:ascii="Barlow" w:hAnsi="Barlow" w:cs="Calibri"/>
                <w:i w:val="0"/>
                <w:iCs w:val="0"/>
                <w:color w:val="000000"/>
                <w:sz w:val="22"/>
                <w:szCs w:val="22"/>
              </w:rPr>
              <w:t xml:space="preserve"> on the IM</w:t>
            </w:r>
            <w:r w:rsidRPr="37D63E81" w:rsidR="4049E33B">
              <w:rPr>
                <w:rStyle w:val="normaltextrun"/>
                <w:rFonts w:ascii="Barlow" w:hAnsi="Barlow" w:cs="Calibri"/>
                <w:i w:val="0"/>
                <w:iCs w:val="0"/>
                <w:color w:val="000000"/>
                <w:sz w:val="22"/>
                <w:szCs w:val="22"/>
              </w:rPr>
              <w:t>a</w:t>
            </w:r>
            <w:r w:rsidRPr="37D63E81" w:rsidR="5F4AE7C0">
              <w:rPr>
                <w:rStyle w:val="normaltextrun"/>
                <w:rFonts w:ascii="Barlow" w:hAnsi="Barlow" w:cs="Calibri"/>
                <w:i w:val="0"/>
                <w:iCs w:val="0"/>
                <w:color w:val="000000"/>
                <w:sz w:val="22"/>
                <w:szCs w:val="22"/>
              </w:rPr>
              <w:t>rEST website and complete the application form provided.</w:t>
            </w:r>
          </w:p>
        </w:tc>
      </w:tr>
      <w:tr w:rsidRPr="00494F7B" w:rsidR="13A747F9" w:rsidTr="37D63E81" w14:paraId="08DBC783" w14:textId="77777777">
        <w:trPr>
          <w:trHeight w:val="300"/>
        </w:trPr>
        <w:tc>
          <w:tcPr>
            <w:tcW w:w="9210" w:type="dxa"/>
            <w:shd w:val="clear" w:color="auto" w:fill="003947" w:themeFill="accent3" w:themeFillShade="80"/>
            <w:tcMar/>
          </w:tcPr>
          <w:p w:rsidRPr="00494F7B" w:rsidR="5B52C2F5" w:rsidP="13A747F9" w:rsidRDefault="5B52C2F5" w14:paraId="5BE4F9E1" w14:textId="0DB32733">
            <w:pPr>
              <w:spacing w:before="120" w:line="240" w:lineRule="auto"/>
              <w:rPr>
                <w:rFonts w:ascii="Barlow" w:hAnsi="Barlow"/>
                <w:b/>
                <w:bCs/>
                <w:color w:val="FFFFFF" w:themeColor="background2"/>
                <w:sz w:val="22"/>
                <w:szCs w:val="22"/>
              </w:rPr>
            </w:pPr>
            <w:r w:rsidRPr="00494F7B">
              <w:rPr>
                <w:rFonts w:ascii="Barlow" w:hAnsi="Barlow"/>
                <w:b/>
                <w:bCs/>
                <w:color w:val="FFFFFF" w:themeColor="background2"/>
                <w:sz w:val="22"/>
                <w:szCs w:val="22"/>
              </w:rPr>
              <w:t>8. Induction and Training</w:t>
            </w:r>
          </w:p>
        </w:tc>
      </w:tr>
      <w:tr w:rsidRPr="00494F7B" w:rsidR="13A747F9" w:rsidTr="37D63E81" w14:paraId="22569850" w14:textId="77777777">
        <w:trPr>
          <w:trHeight w:val="300"/>
        </w:trPr>
        <w:tc>
          <w:tcPr>
            <w:tcW w:w="9210" w:type="dxa"/>
            <w:tcMar/>
          </w:tcPr>
          <w:p w:rsidRPr="00494F7B" w:rsidR="13A747F9" w:rsidP="13A747F9" w:rsidRDefault="59B0B13D" w14:paraId="35653946" w14:textId="695B64CB">
            <w:pPr>
              <w:spacing w:line="240" w:lineRule="auto"/>
              <w:rPr>
                <w:rFonts w:ascii="Barlow" w:hAnsi="Barlow" w:eastAsia="Calibri" w:cs="Calibri"/>
                <w:sz w:val="22"/>
                <w:szCs w:val="22"/>
              </w:rPr>
            </w:pPr>
            <w:r w:rsidRPr="00494F7B">
              <w:rPr>
                <w:rFonts w:ascii="Barlow" w:hAnsi="Barlow" w:eastAsia="Calibri" w:cs="Calibri"/>
                <w:sz w:val="22"/>
                <w:szCs w:val="22"/>
              </w:rPr>
              <w:t xml:space="preserve">You will receive comprehensive training as part of your onboarding for this role. This will include initial </w:t>
            </w:r>
            <w:r w:rsidRPr="00494F7B" w:rsidR="4986F419">
              <w:rPr>
                <w:rFonts w:ascii="Barlow" w:hAnsi="Barlow" w:eastAsia="Calibri" w:cs="Calibri"/>
                <w:sz w:val="22"/>
                <w:szCs w:val="22"/>
              </w:rPr>
              <w:t>training as</w:t>
            </w:r>
            <w:r w:rsidRPr="00494F7B">
              <w:rPr>
                <w:rFonts w:ascii="Barlow" w:hAnsi="Barlow" w:eastAsia="Calibri" w:cs="Calibri"/>
                <w:sz w:val="22"/>
                <w:szCs w:val="22"/>
              </w:rPr>
              <w:t xml:space="preserve"> well as more in-depth training for how to assess applications against the </w:t>
            </w:r>
            <w:r w:rsidRPr="00494F7B" w:rsidR="18F7E03C">
              <w:rPr>
                <w:rFonts w:ascii="Barlow" w:hAnsi="Barlow" w:eastAsia="Calibri" w:cs="Calibri"/>
                <w:sz w:val="22"/>
                <w:szCs w:val="22"/>
              </w:rPr>
              <w:t>E</w:t>
            </w:r>
            <w:r w:rsidRPr="00494F7B">
              <w:rPr>
                <w:rFonts w:ascii="Barlow" w:hAnsi="Barlow" w:eastAsia="Calibri" w:cs="Calibri"/>
                <w:sz w:val="22"/>
                <w:szCs w:val="22"/>
              </w:rPr>
              <w:t>ngineering C</w:t>
            </w:r>
            <w:r w:rsidRPr="00494F7B" w:rsidR="5D802D0A">
              <w:rPr>
                <w:rFonts w:ascii="Barlow" w:hAnsi="Barlow" w:eastAsia="Calibri" w:cs="Calibri"/>
                <w:sz w:val="22"/>
                <w:szCs w:val="22"/>
              </w:rPr>
              <w:t>o</w:t>
            </w:r>
            <w:r w:rsidRPr="00494F7B">
              <w:rPr>
                <w:rFonts w:ascii="Barlow" w:hAnsi="Barlow" w:eastAsia="Calibri" w:cs="Calibri"/>
                <w:sz w:val="22"/>
                <w:szCs w:val="22"/>
              </w:rPr>
              <w:t xml:space="preserve">uncil’s </w:t>
            </w:r>
            <w:r w:rsidRPr="00494F7B" w:rsidR="0646FC86">
              <w:rPr>
                <w:rFonts w:ascii="Barlow" w:hAnsi="Barlow" w:eastAsia="Calibri" w:cs="Calibri"/>
                <w:sz w:val="22"/>
                <w:szCs w:val="22"/>
              </w:rPr>
              <w:t xml:space="preserve">underpinning knowledge and understanding and competencies. </w:t>
            </w:r>
          </w:p>
          <w:p w:rsidRPr="00494F7B" w:rsidR="3B87495A" w:rsidP="13A747F9" w:rsidRDefault="3B87495A" w14:paraId="3AAAE869" w14:textId="39746430">
            <w:pPr>
              <w:spacing w:line="240" w:lineRule="auto"/>
              <w:rPr>
                <w:rFonts w:ascii="Barlow" w:hAnsi="Barlow" w:eastAsia="Calibri" w:cs="Calibri"/>
                <w:sz w:val="22"/>
                <w:szCs w:val="22"/>
              </w:rPr>
            </w:pPr>
            <w:r w:rsidRPr="00494F7B">
              <w:rPr>
                <w:rFonts w:ascii="Barlow" w:hAnsi="Barlow" w:eastAsia="Calibri" w:cs="Calibri"/>
                <w:sz w:val="22"/>
                <w:szCs w:val="22"/>
              </w:rPr>
              <w:t xml:space="preserve">You will </w:t>
            </w:r>
            <w:r w:rsidRPr="00494F7B" w:rsidR="6D43630A">
              <w:rPr>
                <w:rFonts w:ascii="Barlow" w:hAnsi="Barlow" w:eastAsia="Calibri" w:cs="Calibri"/>
                <w:sz w:val="22"/>
                <w:szCs w:val="22"/>
              </w:rPr>
              <w:t xml:space="preserve">also </w:t>
            </w:r>
            <w:r w:rsidRPr="00494F7B">
              <w:rPr>
                <w:rFonts w:ascii="Barlow" w:hAnsi="Barlow" w:eastAsia="Calibri" w:cs="Calibri"/>
                <w:sz w:val="22"/>
                <w:szCs w:val="22"/>
              </w:rPr>
              <w:t>shadow up to three</w:t>
            </w:r>
            <w:r w:rsidRPr="00494F7B" w:rsidR="396C894B">
              <w:rPr>
                <w:rFonts w:ascii="Barlow" w:hAnsi="Barlow" w:eastAsia="Calibri" w:cs="Calibri"/>
                <w:sz w:val="22"/>
                <w:szCs w:val="22"/>
              </w:rPr>
              <w:t xml:space="preserve"> </w:t>
            </w:r>
            <w:r w:rsidRPr="00494F7B" w:rsidR="42192361">
              <w:rPr>
                <w:rFonts w:ascii="Barlow" w:hAnsi="Barlow" w:eastAsia="Calibri" w:cs="Calibri"/>
                <w:sz w:val="22"/>
                <w:szCs w:val="22"/>
              </w:rPr>
              <w:t>interviews to make you feel comfortable with the process with our current assessors then signing off your suitability for the role.</w:t>
            </w:r>
          </w:p>
          <w:p w:rsidRPr="00494F7B" w:rsidR="2B868979" w:rsidP="13A747F9" w:rsidRDefault="2B868979" w14:paraId="25E1A53F" w14:textId="119F40B3">
            <w:pPr>
              <w:pStyle w:val="paragraph"/>
              <w:spacing w:before="0" w:beforeAutospacing="0" w:after="0" w:afterAutospacing="0"/>
              <w:rPr>
                <w:rFonts w:ascii="Barlow" w:hAnsi="Barlow" w:cs="Segoe UI"/>
                <w:sz w:val="22"/>
                <w:szCs w:val="22"/>
              </w:rPr>
            </w:pPr>
            <w:r w:rsidRPr="00494F7B">
              <w:rPr>
                <w:rStyle w:val="normaltextrun"/>
                <w:rFonts w:ascii="Barlow" w:hAnsi="Barlow" w:cs="Calibri" w:eastAsiaTheme="majorEastAsia"/>
                <w:b/>
                <w:bCs/>
                <w:sz w:val="22"/>
                <w:szCs w:val="22"/>
              </w:rPr>
              <w:t>Supplementary:</w:t>
            </w:r>
            <w:r w:rsidRPr="00494F7B">
              <w:rPr>
                <w:rStyle w:val="eop"/>
                <w:rFonts w:ascii="Barlow" w:hAnsi="Barlow" w:cs="Calibri" w:eastAsiaTheme="majorEastAsia"/>
                <w:sz w:val="22"/>
                <w:szCs w:val="22"/>
              </w:rPr>
              <w:t> </w:t>
            </w:r>
          </w:p>
          <w:p w:rsidRPr="00494F7B" w:rsidR="2B868979" w:rsidP="683C024C" w:rsidRDefault="2B868979" w14:paraId="0F12D754" w14:textId="5B0E87A1">
            <w:pPr>
              <w:pStyle w:val="paragraph"/>
              <w:spacing w:before="0" w:beforeAutospacing="0" w:after="0" w:afterAutospacing="0"/>
              <w:rPr>
                <w:rFonts w:ascii="Barlow" w:hAnsi="Barlow"/>
                <w:sz w:val="22"/>
                <w:szCs w:val="22"/>
              </w:rPr>
            </w:pPr>
            <w:r w:rsidRPr="00494F7B">
              <w:rPr>
                <w:rStyle w:val="normaltextrun"/>
                <w:rFonts w:ascii="Barlow" w:hAnsi="Barlow" w:cs="Calibri" w:eastAsiaTheme="majorEastAsia"/>
                <w:sz w:val="22"/>
                <w:szCs w:val="22"/>
              </w:rPr>
              <w:t xml:space="preserve">Update training will be provided at least every three years.  Other standard volunteer training, </w:t>
            </w:r>
            <w:proofErr w:type="spellStart"/>
            <w:r w:rsidRPr="00494F7B">
              <w:rPr>
                <w:rStyle w:val="normaltextrun"/>
                <w:rFonts w:ascii="Barlow" w:hAnsi="Barlow" w:cs="Calibri" w:eastAsiaTheme="majorEastAsia"/>
                <w:sz w:val="22"/>
                <w:szCs w:val="22"/>
              </w:rPr>
              <w:t>eg</w:t>
            </w:r>
            <w:proofErr w:type="spellEnd"/>
            <w:r w:rsidRPr="00494F7B">
              <w:rPr>
                <w:rStyle w:val="normaltextrun"/>
                <w:rFonts w:ascii="Barlow" w:hAnsi="Barlow" w:cs="Calibri" w:eastAsiaTheme="majorEastAsia"/>
                <w:sz w:val="22"/>
                <w:szCs w:val="22"/>
              </w:rPr>
              <w:t xml:space="preserve"> GDPR training</w:t>
            </w:r>
            <w:r w:rsidRPr="00494F7B" w:rsidR="6A65E954">
              <w:rPr>
                <w:rStyle w:val="normaltextrun"/>
                <w:rFonts w:ascii="Barlow" w:hAnsi="Barlow" w:cs="Calibri" w:eastAsiaTheme="majorEastAsia"/>
                <w:sz w:val="22"/>
                <w:szCs w:val="22"/>
              </w:rPr>
              <w:t xml:space="preserve">, DEI and code </w:t>
            </w:r>
            <w:r w:rsidRPr="00494F7B" w:rsidR="006B18E2">
              <w:rPr>
                <w:rStyle w:val="normaltextrun"/>
                <w:rFonts w:ascii="Barlow" w:hAnsi="Barlow" w:cs="Calibri" w:eastAsiaTheme="majorEastAsia"/>
                <w:sz w:val="22"/>
                <w:szCs w:val="22"/>
              </w:rPr>
              <w:t>of</w:t>
            </w:r>
            <w:r w:rsidRPr="00494F7B" w:rsidR="6A65E954">
              <w:rPr>
                <w:rStyle w:val="normaltextrun"/>
                <w:rFonts w:ascii="Barlow" w:hAnsi="Barlow" w:cs="Calibri" w:eastAsiaTheme="majorEastAsia"/>
                <w:sz w:val="22"/>
                <w:szCs w:val="22"/>
              </w:rPr>
              <w:t xml:space="preserve"> conduct compliance</w:t>
            </w:r>
            <w:r w:rsidRPr="00494F7B">
              <w:rPr>
                <w:rStyle w:val="normaltextrun"/>
                <w:rFonts w:ascii="Barlow" w:hAnsi="Barlow" w:cs="Calibri" w:eastAsiaTheme="majorEastAsia"/>
                <w:sz w:val="22"/>
                <w:szCs w:val="22"/>
              </w:rPr>
              <w:t>, will be required.   </w:t>
            </w:r>
          </w:p>
        </w:tc>
      </w:tr>
      <w:tr w:rsidRPr="00494F7B" w:rsidR="13A747F9" w:rsidTr="37D63E81" w14:paraId="7DF655F1" w14:textId="77777777">
        <w:trPr>
          <w:trHeight w:val="300"/>
        </w:trPr>
        <w:tc>
          <w:tcPr>
            <w:tcW w:w="9210" w:type="dxa"/>
            <w:shd w:val="clear" w:color="auto" w:fill="003947" w:themeFill="accent3" w:themeFillShade="80"/>
            <w:tcMar/>
          </w:tcPr>
          <w:p w:rsidRPr="00494F7B" w:rsidR="2B868979" w:rsidP="13A747F9" w:rsidRDefault="2B868979" w14:paraId="089FB604" w14:textId="4730ED21">
            <w:pPr>
              <w:spacing w:before="120" w:line="240" w:lineRule="auto"/>
              <w:rPr>
                <w:rFonts w:ascii="Barlow" w:hAnsi="Barlow"/>
              </w:rPr>
            </w:pPr>
            <w:r w:rsidRPr="00494F7B">
              <w:rPr>
                <w:rFonts w:ascii="Barlow" w:hAnsi="Barlow"/>
                <w:b/>
                <w:bCs/>
                <w:color w:val="FFFFFF" w:themeColor="background2"/>
                <w:sz w:val="22"/>
                <w:szCs w:val="22"/>
              </w:rPr>
              <w:t>9. Further Information</w:t>
            </w:r>
          </w:p>
        </w:tc>
      </w:tr>
      <w:tr w:rsidRPr="00494F7B" w:rsidR="13A747F9" w:rsidTr="37D63E81" w14:paraId="2A9C8247" w14:textId="77777777">
        <w:trPr>
          <w:trHeight w:val="300"/>
        </w:trPr>
        <w:tc>
          <w:tcPr>
            <w:tcW w:w="9210" w:type="dxa"/>
            <w:shd w:val="clear" w:color="auto" w:fill="FFFFFF" w:themeFill="background2"/>
            <w:tcMar/>
          </w:tcPr>
          <w:p w:rsidRPr="00494F7B" w:rsidR="2B868979" w:rsidP="13A747F9" w:rsidRDefault="2B868979" w14:paraId="7E4B42F1" w14:textId="3DBA58A7">
            <w:pPr>
              <w:pStyle w:val="paragraph"/>
              <w:spacing w:before="120" w:beforeAutospacing="0" w:after="120" w:afterAutospacing="0"/>
              <w:rPr>
                <w:rFonts w:ascii="Barlow" w:hAnsi="Barlow" w:cs="Calibri"/>
                <w:sz w:val="22"/>
                <w:szCs w:val="22"/>
              </w:rPr>
            </w:pPr>
            <w:r w:rsidRPr="00494F7B">
              <w:rPr>
                <w:rStyle w:val="normaltextrun"/>
                <w:rFonts w:ascii="Barlow" w:hAnsi="Barlow" w:cs="Calibri" w:eastAsiaTheme="majorEastAsia"/>
                <w:b/>
                <w:bCs/>
                <w:sz w:val="22"/>
                <w:szCs w:val="22"/>
              </w:rPr>
              <w:t>Expenses for the activities</w:t>
            </w:r>
            <w:r w:rsidRPr="00494F7B">
              <w:rPr>
                <w:rStyle w:val="normaltextrun"/>
                <w:rFonts w:ascii="Barlow" w:hAnsi="Barlow" w:cs="Calibri" w:eastAsiaTheme="majorEastAsia"/>
                <w:sz w:val="22"/>
                <w:szCs w:val="22"/>
              </w:rPr>
              <w:t>:</w:t>
            </w:r>
          </w:p>
          <w:p w:rsidRPr="00494F7B" w:rsidR="2B868979" w:rsidP="13A747F9" w:rsidRDefault="2B868979" w14:paraId="18F54D73" w14:textId="4CFB75C6">
            <w:pPr>
              <w:pStyle w:val="paragraph"/>
              <w:spacing w:before="120" w:beforeAutospacing="0" w:after="120" w:afterAutospacing="0"/>
              <w:rPr>
                <w:rFonts w:ascii="Barlow" w:hAnsi="Barlow" w:cs="Calibri"/>
                <w:sz w:val="22"/>
                <w:szCs w:val="22"/>
              </w:rPr>
            </w:pPr>
            <w:r w:rsidRPr="00494F7B">
              <w:rPr>
                <w:rFonts w:ascii="Barlow" w:hAnsi="Barlow" w:cs="Calibri"/>
                <w:sz w:val="22"/>
                <w:szCs w:val="22"/>
              </w:rPr>
              <w:lastRenderedPageBreak/>
              <w:t xml:space="preserve">There are no expected expenses for this role unless conducting a </w:t>
            </w:r>
            <w:r w:rsidRPr="00494F7B" w:rsidR="265EF66A">
              <w:rPr>
                <w:rFonts w:ascii="Barlow" w:hAnsi="Barlow" w:cs="Calibri"/>
                <w:sz w:val="22"/>
                <w:szCs w:val="22"/>
              </w:rPr>
              <w:t>face-to-face</w:t>
            </w:r>
            <w:r w:rsidRPr="00494F7B">
              <w:rPr>
                <w:rFonts w:ascii="Barlow" w:hAnsi="Barlow" w:cs="Calibri"/>
                <w:sz w:val="22"/>
                <w:szCs w:val="22"/>
              </w:rPr>
              <w:t xml:space="preserve"> interview.  Any expenses must be agreed in advance and claimed back using </w:t>
            </w:r>
            <w:proofErr w:type="spellStart"/>
            <w:r w:rsidRPr="00494F7B">
              <w:rPr>
                <w:rFonts w:ascii="Barlow" w:hAnsi="Barlow" w:cs="Calibri"/>
                <w:sz w:val="22"/>
                <w:szCs w:val="22"/>
              </w:rPr>
              <w:t>IMarEST’s</w:t>
            </w:r>
            <w:proofErr w:type="spellEnd"/>
            <w:r w:rsidRPr="00494F7B">
              <w:rPr>
                <w:rFonts w:ascii="Barlow" w:hAnsi="Barlow" w:cs="Calibri"/>
                <w:sz w:val="22"/>
                <w:szCs w:val="22"/>
              </w:rPr>
              <w:t xml:space="preserve"> expenses policy.</w:t>
            </w:r>
          </w:p>
        </w:tc>
      </w:tr>
    </w:tbl>
    <w:p w:rsidRPr="00494F7B" w:rsidR="005E1728" w:rsidRDefault="005E1728" w14:paraId="602F6A06" w14:textId="16034DA3">
      <w:pPr>
        <w:rPr>
          <w:rFonts w:ascii="Barlow" w:hAnsi="Barlow"/>
        </w:rPr>
      </w:pPr>
    </w:p>
    <w:tbl>
      <w:tblPr>
        <w:tblStyle w:val="TableGrid"/>
        <w:tblW w:w="0" w:type="auto"/>
        <w:tblLayout w:type="fixed"/>
        <w:tblLook w:val="06A0" w:firstRow="1" w:lastRow="0" w:firstColumn="1" w:lastColumn="0" w:noHBand="1" w:noVBand="1"/>
      </w:tblPr>
      <w:tblGrid>
        <w:gridCol w:w="4605"/>
        <w:gridCol w:w="4605"/>
      </w:tblGrid>
      <w:tr w:rsidRPr="00494F7B" w:rsidR="13A747F9" w:rsidTr="41FB76A6" w14:paraId="56F14868" w14:textId="77777777">
        <w:trPr>
          <w:trHeight w:val="300"/>
        </w:trPr>
        <w:tc>
          <w:tcPr>
            <w:tcW w:w="4605" w:type="dxa"/>
          </w:tcPr>
          <w:p w:rsidRPr="00494F7B" w:rsidR="28840D53" w:rsidP="13A747F9" w:rsidRDefault="28840D53" w14:paraId="241B5E93" w14:textId="36AF63A3">
            <w:pPr>
              <w:rPr>
                <w:rFonts w:ascii="Barlow" w:hAnsi="Barlow" w:eastAsia="Calibri" w:cs="Calibri"/>
                <w:sz w:val="22"/>
                <w:szCs w:val="22"/>
              </w:rPr>
            </w:pPr>
            <w:bookmarkStart w:name="_Hlk22042933" w:id="0"/>
            <w:bookmarkEnd w:id="0"/>
            <w:r w:rsidRPr="00494F7B">
              <w:rPr>
                <w:rFonts w:ascii="Barlow" w:hAnsi="Barlow" w:eastAsia="Calibri" w:cs="Calibri"/>
                <w:sz w:val="22"/>
                <w:szCs w:val="22"/>
              </w:rPr>
              <w:t>Is this role location specific?</w:t>
            </w:r>
          </w:p>
        </w:tc>
        <w:tc>
          <w:tcPr>
            <w:tcW w:w="4605" w:type="dxa"/>
          </w:tcPr>
          <w:p w:rsidRPr="00494F7B" w:rsidR="28840D53" w:rsidP="13A747F9" w:rsidRDefault="28840D53" w14:paraId="4F71C251" w14:textId="211C53E2">
            <w:pPr>
              <w:rPr>
                <w:rFonts w:ascii="Barlow" w:hAnsi="Barlow" w:eastAsia="Calibri" w:cs="Calibri"/>
                <w:sz w:val="22"/>
                <w:szCs w:val="22"/>
              </w:rPr>
            </w:pPr>
            <w:r w:rsidRPr="00494F7B">
              <w:rPr>
                <w:rFonts w:ascii="Barlow" w:hAnsi="Barlow" w:eastAsia="Calibri" w:cs="Calibri"/>
                <w:sz w:val="22"/>
                <w:szCs w:val="22"/>
              </w:rPr>
              <w:t>No</w:t>
            </w:r>
          </w:p>
        </w:tc>
      </w:tr>
      <w:tr w:rsidRPr="00494F7B" w:rsidR="13A747F9" w:rsidTr="41FB76A6" w14:paraId="72F3AE91" w14:textId="77777777">
        <w:trPr>
          <w:trHeight w:val="300"/>
        </w:trPr>
        <w:tc>
          <w:tcPr>
            <w:tcW w:w="4605" w:type="dxa"/>
          </w:tcPr>
          <w:p w:rsidRPr="00494F7B" w:rsidR="28840D53" w:rsidP="13A747F9" w:rsidRDefault="28840D53" w14:paraId="674641E5" w14:textId="2AC83686">
            <w:pPr>
              <w:rPr>
                <w:rFonts w:ascii="Barlow" w:hAnsi="Barlow" w:eastAsia="Calibri" w:cs="Calibri"/>
                <w:sz w:val="22"/>
                <w:szCs w:val="22"/>
              </w:rPr>
            </w:pPr>
            <w:r w:rsidRPr="00494F7B">
              <w:rPr>
                <w:rFonts w:ascii="Barlow" w:hAnsi="Barlow" w:eastAsia="Calibri" w:cs="Calibri"/>
                <w:sz w:val="22"/>
                <w:szCs w:val="22"/>
              </w:rPr>
              <w:t>Closing date</w:t>
            </w:r>
          </w:p>
        </w:tc>
        <w:tc>
          <w:tcPr>
            <w:tcW w:w="4605" w:type="dxa"/>
          </w:tcPr>
          <w:p w:rsidRPr="00494F7B" w:rsidR="28840D53" w:rsidP="13A747F9" w:rsidRDefault="28840D53" w14:paraId="3DEA1D33" w14:textId="402F442B">
            <w:pPr>
              <w:rPr>
                <w:rFonts w:ascii="Barlow" w:hAnsi="Barlow" w:eastAsia="Calibri" w:cs="Calibri"/>
                <w:sz w:val="22"/>
                <w:szCs w:val="22"/>
              </w:rPr>
            </w:pPr>
            <w:r w:rsidRPr="00494F7B">
              <w:rPr>
                <w:rFonts w:ascii="Barlow" w:hAnsi="Barlow" w:eastAsia="Calibri" w:cs="Calibri"/>
                <w:sz w:val="22"/>
                <w:szCs w:val="22"/>
              </w:rPr>
              <w:t xml:space="preserve">We accept </w:t>
            </w:r>
            <w:r w:rsidRPr="00494F7B" w:rsidR="7FA113D0">
              <w:rPr>
                <w:rFonts w:ascii="Barlow" w:hAnsi="Barlow" w:eastAsia="Calibri" w:cs="Calibri"/>
                <w:sz w:val="22"/>
                <w:szCs w:val="22"/>
              </w:rPr>
              <w:t>applications</w:t>
            </w:r>
            <w:r w:rsidRPr="00494F7B">
              <w:rPr>
                <w:rFonts w:ascii="Barlow" w:hAnsi="Barlow" w:eastAsia="Calibri" w:cs="Calibri"/>
                <w:sz w:val="22"/>
                <w:szCs w:val="22"/>
              </w:rPr>
              <w:t xml:space="preserve"> on a rolling basis</w:t>
            </w:r>
          </w:p>
        </w:tc>
      </w:tr>
      <w:tr w:rsidRPr="00494F7B" w:rsidR="13A747F9" w:rsidTr="41FB76A6" w14:paraId="1FDE3E78" w14:textId="77777777">
        <w:trPr>
          <w:trHeight w:val="300"/>
        </w:trPr>
        <w:tc>
          <w:tcPr>
            <w:tcW w:w="4605" w:type="dxa"/>
          </w:tcPr>
          <w:p w:rsidRPr="00494F7B" w:rsidR="28840D53" w:rsidP="13A747F9" w:rsidRDefault="28840D53" w14:paraId="0DEBEBAF" w14:textId="712049AA">
            <w:pPr>
              <w:rPr>
                <w:rFonts w:ascii="Barlow" w:hAnsi="Barlow" w:eastAsia="Calibri" w:cs="Calibri"/>
                <w:sz w:val="22"/>
                <w:szCs w:val="22"/>
              </w:rPr>
            </w:pPr>
            <w:r w:rsidRPr="00494F7B">
              <w:rPr>
                <w:rFonts w:ascii="Barlow" w:hAnsi="Barlow" w:eastAsia="Calibri" w:cs="Calibri"/>
                <w:sz w:val="22"/>
                <w:szCs w:val="22"/>
              </w:rPr>
              <w:t>Number of roles available</w:t>
            </w:r>
          </w:p>
        </w:tc>
        <w:tc>
          <w:tcPr>
            <w:tcW w:w="4605" w:type="dxa"/>
          </w:tcPr>
          <w:p w:rsidRPr="00494F7B" w:rsidR="28840D53" w:rsidP="13A747F9" w:rsidRDefault="28840D53" w14:paraId="3257A605" w14:textId="1E1BF9A0">
            <w:pPr>
              <w:rPr>
                <w:rFonts w:ascii="Barlow" w:hAnsi="Barlow" w:eastAsia="Calibri" w:cs="Calibri"/>
                <w:sz w:val="22"/>
                <w:szCs w:val="22"/>
              </w:rPr>
            </w:pPr>
            <w:r w:rsidRPr="00494F7B">
              <w:rPr>
                <w:rFonts w:ascii="Barlow" w:hAnsi="Barlow" w:eastAsia="Calibri" w:cs="Calibri"/>
                <w:sz w:val="22"/>
                <w:szCs w:val="22"/>
              </w:rPr>
              <w:t>100</w:t>
            </w:r>
          </w:p>
        </w:tc>
      </w:tr>
    </w:tbl>
    <w:p w:rsidRPr="00494F7B" w:rsidR="13A747F9" w:rsidP="13A747F9" w:rsidRDefault="13A747F9" w14:paraId="0E6F84AF" w14:textId="6CB3D38A">
      <w:pPr>
        <w:rPr>
          <w:rFonts w:ascii="Barlow" w:hAnsi="Barlow" w:eastAsia="Calibri" w:cs="Calibri"/>
          <w:sz w:val="22"/>
          <w:szCs w:val="22"/>
        </w:rPr>
      </w:pPr>
    </w:p>
    <w:tbl>
      <w:tblPr>
        <w:tblStyle w:val="TableGrid"/>
        <w:tblW w:w="0" w:type="auto"/>
        <w:tblLayout w:type="fixed"/>
        <w:tblLook w:val="06A0" w:firstRow="1" w:lastRow="0" w:firstColumn="1" w:lastColumn="0" w:noHBand="1" w:noVBand="1"/>
      </w:tblPr>
      <w:tblGrid>
        <w:gridCol w:w="9210"/>
      </w:tblGrid>
      <w:tr w:rsidRPr="00494F7B" w:rsidR="13A747F9" w:rsidTr="13A747F9" w14:paraId="2CB3CAEC" w14:textId="77777777">
        <w:trPr>
          <w:trHeight w:val="300"/>
        </w:trPr>
        <w:tc>
          <w:tcPr>
            <w:tcW w:w="9210" w:type="dxa"/>
          </w:tcPr>
          <w:p w:rsidRPr="00494F7B" w:rsidR="28840D53" w:rsidP="13A747F9" w:rsidRDefault="28840D53" w14:paraId="353E9045" w14:textId="36EF9B1C">
            <w:pPr>
              <w:rPr>
                <w:rFonts w:ascii="Barlow" w:hAnsi="Barlow" w:eastAsia="Calibri" w:cs="Calibri"/>
                <w:sz w:val="22"/>
                <w:szCs w:val="22"/>
              </w:rPr>
            </w:pPr>
            <w:r w:rsidRPr="00494F7B">
              <w:rPr>
                <w:rFonts w:ascii="Barlow" w:hAnsi="Barlow" w:eastAsia="Calibri" w:cs="Calibri"/>
                <w:sz w:val="22"/>
                <w:szCs w:val="22"/>
              </w:rPr>
              <w:t xml:space="preserve">Author: Naomi Taylor </w:t>
            </w:r>
          </w:p>
          <w:p w:rsidRPr="00494F7B" w:rsidR="28840D53" w:rsidP="13A747F9" w:rsidRDefault="28840D53" w14:paraId="56B134AC" w14:textId="0E1D9963">
            <w:pPr>
              <w:rPr>
                <w:rFonts w:ascii="Barlow" w:hAnsi="Barlow" w:eastAsia="Calibri" w:cs="Calibri"/>
                <w:sz w:val="22"/>
                <w:szCs w:val="22"/>
              </w:rPr>
            </w:pPr>
            <w:r w:rsidRPr="00494F7B">
              <w:rPr>
                <w:rFonts w:ascii="Barlow" w:hAnsi="Barlow" w:eastAsia="Calibri" w:cs="Calibri"/>
                <w:sz w:val="22"/>
                <w:szCs w:val="22"/>
              </w:rPr>
              <w:t>February 2025</w:t>
            </w:r>
          </w:p>
        </w:tc>
      </w:tr>
    </w:tbl>
    <w:p w:rsidRPr="00494F7B" w:rsidR="13A747F9" w:rsidRDefault="13A747F9" w14:paraId="76D6F128" w14:textId="2C493BC0">
      <w:pPr>
        <w:rPr>
          <w:rFonts w:ascii="Barlow" w:hAnsi="Barlow"/>
        </w:rPr>
      </w:pPr>
    </w:p>
    <w:p w:rsidRPr="00494F7B" w:rsidR="00AA1AAE" w:rsidP="2BBFC5B2" w:rsidRDefault="00AA1AAE" w14:paraId="16D4F82C" w14:textId="4222BB49">
      <w:pPr>
        <w:rPr>
          <w:rFonts w:ascii="Barlow" w:hAnsi="Barlow"/>
        </w:rPr>
      </w:pPr>
    </w:p>
    <w:p w:rsidRPr="00494F7B" w:rsidR="2BBFC5B2" w:rsidRDefault="2BBFC5B2" w14:paraId="47151808" w14:textId="6BCB397D">
      <w:pPr>
        <w:rPr>
          <w:rFonts w:ascii="Barlow" w:hAnsi="Barlow"/>
        </w:rPr>
      </w:pPr>
    </w:p>
    <w:p w:rsidRPr="00494F7B" w:rsidR="00626269" w:rsidP="00136922" w:rsidRDefault="00626269" w14:paraId="3171E8BF" w14:textId="77777777">
      <w:pPr>
        <w:rPr>
          <w:rFonts w:ascii="Barlow" w:hAnsi="Barlow"/>
        </w:rPr>
      </w:pPr>
    </w:p>
    <w:sectPr w:rsidRPr="00494F7B" w:rsidR="00626269" w:rsidSect="00E57AFA">
      <w:headerReference w:type="default" r:id="rId11"/>
      <w:footerReference w:type="default" r:id="rId12"/>
      <w:pgSz w:w="11906" w:h="16838" w:orient="portrait"/>
      <w:pgMar w:top="1418" w:right="1247" w:bottom="1135" w:left="1440"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97609" w:rsidP="00E96185" w:rsidRDefault="00E97609" w14:paraId="33B8BE53" w14:textId="77777777">
      <w:r>
        <w:separator/>
      </w:r>
    </w:p>
  </w:endnote>
  <w:endnote w:type="continuationSeparator" w:id="0">
    <w:p w:rsidR="00E97609" w:rsidP="00E96185" w:rsidRDefault="00E97609" w14:paraId="73135CE7" w14:textId="77777777">
      <w:r>
        <w:continuationSeparator/>
      </w:r>
    </w:p>
  </w:endnote>
  <w:endnote w:type="continuationNotice" w:id="1">
    <w:p w:rsidR="00E97609" w:rsidRDefault="00E97609" w14:paraId="56FC6CE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ira ExtraCondensed Black">
    <w:panose1 w:val="00000A08000000000000"/>
    <w:charset w:val="00"/>
    <w:family w:val="auto"/>
    <w:pitch w:val="variable"/>
    <w:sig w:usb0="2000000F" w:usb1="00000000" w:usb2="00000000" w:usb3="00000000" w:csb0="00000193" w:csb1="00000000"/>
  </w:font>
  <w:font w:name="Barlow">
    <w:altName w:val="Calibri"/>
    <w:panose1 w:val="00000500000000000000"/>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1512683"/>
      <w:docPartObj>
        <w:docPartGallery w:val="Page Numbers (Bottom of Page)"/>
        <w:docPartUnique/>
      </w:docPartObj>
    </w:sdtPr>
    <w:sdtEndPr>
      <w:rPr>
        <w:noProof/>
      </w:rPr>
    </w:sdtEndPr>
    <w:sdtContent>
      <w:p w:rsidR="00CF437F" w:rsidP="00623F26" w:rsidRDefault="00CF437F" w14:paraId="7621E49B" w14:textId="6474DCD1">
        <w:pPr>
          <w:pStyle w:val="Header"/>
          <w:spacing w:after="0" w:line="240" w:lineRule="auto"/>
          <w:contextualSpacing/>
          <w:rPr>
            <w:sz w:val="16"/>
            <w:szCs w:val="16"/>
          </w:rPr>
        </w:pPr>
      </w:p>
      <w:p w:rsidR="00765CDA" w:rsidP="13A747F9" w:rsidRDefault="13A747F9" w14:paraId="0F09AF17" w14:textId="2A844459">
        <w:pPr>
          <w:pStyle w:val="Header"/>
          <w:spacing w:after="0" w:line="240" w:lineRule="auto"/>
          <w:contextualSpacing/>
          <w:jc w:val="both"/>
          <w:rPr>
            <w:i/>
            <w:iCs/>
            <w:sz w:val="14"/>
            <w:szCs w:val="14"/>
          </w:rPr>
        </w:pPr>
        <w:r w:rsidRPr="13A747F9">
          <w:rPr>
            <w:i/>
            <w:iCs/>
            <w:sz w:val="14"/>
            <w:szCs w:val="14"/>
          </w:rPr>
          <w:t>When printed this becomes an uncontrolled document. Please contact IMarEST for the most up to date version</w:t>
        </w:r>
      </w:p>
      <w:p w:rsidRPr="003F6DC4" w:rsidR="00CF437F" w:rsidP="0075315C" w:rsidRDefault="00CF437F" w14:paraId="462CE815" w14:textId="5C95196C">
        <w:pPr>
          <w:pStyle w:val="Header"/>
          <w:spacing w:after="0" w:line="240" w:lineRule="auto"/>
          <w:contextualSpacing/>
          <w:jc w:val="right"/>
        </w:pPr>
        <w:r>
          <w:fldChar w:fldCharType="begin"/>
        </w:r>
        <w:r>
          <w:instrText xml:space="preserve"> PAGE   \* MERGEFORMAT </w:instrText>
        </w:r>
        <w:r>
          <w:fldChar w:fldCharType="separate"/>
        </w:r>
        <w:r w:rsidR="2BBFC5B2">
          <w:t>1</w:t>
        </w:r>
        <w:r>
          <w:fldChar w:fldCharType="end"/>
        </w:r>
        <w:r w:rsidRPr="2BBFC5B2" w:rsidR="2BBFC5B2">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97609" w:rsidP="00E96185" w:rsidRDefault="00E97609" w14:paraId="42555C0D" w14:textId="77777777">
      <w:r>
        <w:separator/>
      </w:r>
    </w:p>
  </w:footnote>
  <w:footnote w:type="continuationSeparator" w:id="0">
    <w:p w:rsidR="00E97609" w:rsidP="00E96185" w:rsidRDefault="00E97609" w14:paraId="5E2C2FF6" w14:textId="77777777">
      <w:r>
        <w:continuationSeparator/>
      </w:r>
    </w:p>
  </w:footnote>
  <w:footnote w:type="continuationNotice" w:id="1">
    <w:p w:rsidR="00E97609" w:rsidRDefault="00E97609" w14:paraId="7D3C4A3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D3184" w:rsidR="00FD3184" w:rsidP="00FD3184" w:rsidRDefault="00655DE9" w14:paraId="296C57E5" w14:textId="4D3129A4">
    <w:pPr>
      <w:pStyle w:val="Header"/>
      <w:ind w:firstLine="720"/>
      <w:rPr>
        <w:b/>
        <w:color w:val="FF0000"/>
      </w:rPr>
    </w:pPr>
    <w:r>
      <w:rPr>
        <w:b/>
        <w:color w:val="FF0000"/>
      </w:rPr>
      <w:tab/>
    </w:r>
    <w:r>
      <w:rPr>
        <w:b/>
        <w:color w:val="FF0000"/>
      </w:rPr>
      <w:tab/>
    </w:r>
    <w:r w:rsidRPr="00FD3184" w:rsidR="00FD3184">
      <w:rPr>
        <w:b/>
        <w:noProof/>
        <w:color w:val="FF0000"/>
      </w:rPr>
      <w:drawing>
        <wp:inline distT="0" distB="0" distL="0" distR="0" wp14:anchorId="18239DE0" wp14:editId="0CECDCFD">
          <wp:extent cx="880432" cy="866775"/>
          <wp:effectExtent l="0" t="0" r="0" b="0"/>
          <wp:docPr id="133880833" name="Picture 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0833" name="Picture 2"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25" cy="879566"/>
                  </a:xfrm>
                  <a:prstGeom prst="rect">
                    <a:avLst/>
                  </a:prstGeom>
                  <a:noFill/>
                  <a:ln>
                    <a:noFill/>
                  </a:ln>
                </pic:spPr>
              </pic:pic>
            </a:graphicData>
          </a:graphic>
        </wp:inline>
      </w:drawing>
    </w:r>
  </w:p>
  <w:p w:rsidRPr="006E412F" w:rsidR="00CF437F" w:rsidP="00655DE9" w:rsidRDefault="00CF437F" w14:paraId="449D6EEC" w14:textId="3C74A48A">
    <w:pPr>
      <w:pStyle w:val="Header"/>
      <w:ind w:firstLine="720"/>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31AA"/>
    <w:multiLevelType w:val="multilevel"/>
    <w:tmpl w:val="FC32BE2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1B2298B"/>
    <w:multiLevelType w:val="multilevel"/>
    <w:tmpl w:val="D620178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3F163D2"/>
    <w:multiLevelType w:val="hybridMultilevel"/>
    <w:tmpl w:val="E4F08332"/>
    <w:lvl w:ilvl="0" w:tplc="9216F902">
      <w:start w:val="1"/>
      <w:numFmt w:val="bullet"/>
      <w:lvlText w:val=""/>
      <w:lvlJc w:val="left"/>
      <w:pPr>
        <w:ind w:left="720" w:hanging="360"/>
      </w:pPr>
      <w:rPr>
        <w:rFonts w:hint="default" w:ascii="Wingdings" w:hAnsi="Wingdings"/>
        <w:color w:val="49A942"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4C105BD"/>
    <w:multiLevelType w:val="multilevel"/>
    <w:tmpl w:val="8A4CE63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95A70C8"/>
    <w:multiLevelType w:val="hybridMultilevel"/>
    <w:tmpl w:val="16DEAF14"/>
    <w:lvl w:ilvl="0" w:tplc="C532A37A">
      <w:start w:val="1"/>
      <w:numFmt w:val="bullet"/>
      <w:lvlText w:val=""/>
      <w:lvlJc w:val="left"/>
      <w:pPr>
        <w:ind w:left="1080" w:hanging="360"/>
      </w:pPr>
      <w:rPr>
        <w:rFonts w:hint="default" w:ascii="Wingdings" w:hAnsi="Wingdings"/>
        <w:color w:val="00B050"/>
        <w:sz w:val="2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16992A07"/>
    <w:multiLevelType w:val="multilevel"/>
    <w:tmpl w:val="0EFC37D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9C83E58"/>
    <w:multiLevelType w:val="hybridMultilevel"/>
    <w:tmpl w:val="061A6C86"/>
    <w:lvl w:ilvl="0" w:tplc="C532A37A">
      <w:start w:val="1"/>
      <w:numFmt w:val="bullet"/>
      <w:lvlText w:val=""/>
      <w:lvlJc w:val="left"/>
      <w:pPr>
        <w:ind w:left="450" w:hanging="360"/>
      </w:pPr>
      <w:rPr>
        <w:rFonts w:hint="default" w:ascii="Wingdings" w:hAnsi="Wingdings"/>
        <w:color w:val="00B050"/>
        <w:sz w:val="20"/>
      </w:rPr>
    </w:lvl>
    <w:lvl w:ilvl="1" w:tplc="41049C18">
      <w:numFmt w:val="bullet"/>
      <w:lvlText w:val=""/>
      <w:lvlJc w:val="left"/>
      <w:pPr>
        <w:ind w:left="1170" w:hanging="360"/>
      </w:pPr>
      <w:rPr>
        <w:rFonts w:hint="default" w:ascii="Symbol" w:hAnsi="Symbol" w:eastAsiaTheme="minorEastAsia" w:cstheme="minorHAnsi"/>
      </w:rPr>
    </w:lvl>
    <w:lvl w:ilvl="2" w:tplc="08090005" w:tentative="1">
      <w:start w:val="1"/>
      <w:numFmt w:val="bullet"/>
      <w:lvlText w:val=""/>
      <w:lvlJc w:val="left"/>
      <w:pPr>
        <w:ind w:left="1890" w:hanging="360"/>
      </w:pPr>
      <w:rPr>
        <w:rFonts w:hint="default" w:ascii="Wingdings" w:hAnsi="Wingdings"/>
      </w:rPr>
    </w:lvl>
    <w:lvl w:ilvl="3" w:tplc="08090001" w:tentative="1">
      <w:start w:val="1"/>
      <w:numFmt w:val="bullet"/>
      <w:lvlText w:val=""/>
      <w:lvlJc w:val="left"/>
      <w:pPr>
        <w:ind w:left="2610" w:hanging="360"/>
      </w:pPr>
      <w:rPr>
        <w:rFonts w:hint="default" w:ascii="Symbol" w:hAnsi="Symbol"/>
      </w:rPr>
    </w:lvl>
    <w:lvl w:ilvl="4" w:tplc="08090003" w:tentative="1">
      <w:start w:val="1"/>
      <w:numFmt w:val="bullet"/>
      <w:lvlText w:val="o"/>
      <w:lvlJc w:val="left"/>
      <w:pPr>
        <w:ind w:left="3330" w:hanging="360"/>
      </w:pPr>
      <w:rPr>
        <w:rFonts w:hint="default" w:ascii="Courier New" w:hAnsi="Courier New" w:cs="Courier New"/>
      </w:rPr>
    </w:lvl>
    <w:lvl w:ilvl="5" w:tplc="08090005" w:tentative="1">
      <w:start w:val="1"/>
      <w:numFmt w:val="bullet"/>
      <w:lvlText w:val=""/>
      <w:lvlJc w:val="left"/>
      <w:pPr>
        <w:ind w:left="4050" w:hanging="360"/>
      </w:pPr>
      <w:rPr>
        <w:rFonts w:hint="default" w:ascii="Wingdings" w:hAnsi="Wingdings"/>
      </w:rPr>
    </w:lvl>
    <w:lvl w:ilvl="6" w:tplc="08090001" w:tentative="1">
      <w:start w:val="1"/>
      <w:numFmt w:val="bullet"/>
      <w:lvlText w:val=""/>
      <w:lvlJc w:val="left"/>
      <w:pPr>
        <w:ind w:left="4770" w:hanging="360"/>
      </w:pPr>
      <w:rPr>
        <w:rFonts w:hint="default" w:ascii="Symbol" w:hAnsi="Symbol"/>
      </w:rPr>
    </w:lvl>
    <w:lvl w:ilvl="7" w:tplc="08090003" w:tentative="1">
      <w:start w:val="1"/>
      <w:numFmt w:val="bullet"/>
      <w:lvlText w:val="o"/>
      <w:lvlJc w:val="left"/>
      <w:pPr>
        <w:ind w:left="5490" w:hanging="360"/>
      </w:pPr>
      <w:rPr>
        <w:rFonts w:hint="default" w:ascii="Courier New" w:hAnsi="Courier New" w:cs="Courier New"/>
      </w:rPr>
    </w:lvl>
    <w:lvl w:ilvl="8" w:tplc="08090005" w:tentative="1">
      <w:start w:val="1"/>
      <w:numFmt w:val="bullet"/>
      <w:lvlText w:val=""/>
      <w:lvlJc w:val="left"/>
      <w:pPr>
        <w:ind w:left="6210" w:hanging="360"/>
      </w:pPr>
      <w:rPr>
        <w:rFonts w:hint="default" w:ascii="Wingdings" w:hAnsi="Wingdings"/>
      </w:rPr>
    </w:lvl>
  </w:abstractNum>
  <w:abstractNum w:abstractNumId="7" w15:restartNumberingAfterBreak="0">
    <w:nsid w:val="1D5B5327"/>
    <w:multiLevelType w:val="multilevel"/>
    <w:tmpl w:val="81A29DA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0771C56"/>
    <w:multiLevelType w:val="multilevel"/>
    <w:tmpl w:val="8A2EA53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4D8361B"/>
    <w:multiLevelType w:val="multilevel"/>
    <w:tmpl w:val="DF40248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51B29AD"/>
    <w:multiLevelType w:val="multilevel"/>
    <w:tmpl w:val="241213D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579408A"/>
    <w:multiLevelType w:val="multilevel"/>
    <w:tmpl w:val="6B1A3D4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BE5341E"/>
    <w:multiLevelType w:val="hybridMultilevel"/>
    <w:tmpl w:val="9D506EC6"/>
    <w:lvl w:ilvl="0" w:tplc="C532A37A">
      <w:start w:val="1"/>
      <w:numFmt w:val="bullet"/>
      <w:lvlText w:val=""/>
      <w:lvlJc w:val="left"/>
      <w:pPr>
        <w:ind w:left="360" w:hanging="360"/>
      </w:pPr>
      <w:rPr>
        <w:rFonts w:hint="default" w:ascii="Wingdings" w:hAnsi="Wingdings"/>
        <w:color w:val="00B050"/>
        <w:sz w:val="2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3011EC37"/>
    <w:multiLevelType w:val="hybridMultilevel"/>
    <w:tmpl w:val="E4F8BB66"/>
    <w:lvl w:ilvl="0" w:tplc="E0AEFCB6">
      <w:start w:val="1"/>
      <w:numFmt w:val="bullet"/>
      <w:lvlText w:val="o"/>
      <w:lvlJc w:val="left"/>
      <w:pPr>
        <w:ind w:left="720" w:hanging="360"/>
      </w:pPr>
      <w:rPr>
        <w:rFonts w:hint="default" w:ascii="Courier New" w:hAnsi="Courier New"/>
      </w:rPr>
    </w:lvl>
    <w:lvl w:ilvl="1" w:tplc="716CB536">
      <w:start w:val="1"/>
      <w:numFmt w:val="bullet"/>
      <w:lvlText w:val="o"/>
      <w:lvlJc w:val="left"/>
      <w:pPr>
        <w:ind w:left="1440" w:hanging="360"/>
      </w:pPr>
      <w:rPr>
        <w:rFonts w:hint="default" w:ascii="Courier New" w:hAnsi="Courier New"/>
      </w:rPr>
    </w:lvl>
    <w:lvl w:ilvl="2" w:tplc="76BA2D74">
      <w:start w:val="1"/>
      <w:numFmt w:val="bullet"/>
      <w:lvlText w:val=""/>
      <w:lvlJc w:val="left"/>
      <w:pPr>
        <w:ind w:left="2160" w:hanging="360"/>
      </w:pPr>
      <w:rPr>
        <w:rFonts w:hint="default" w:ascii="Wingdings" w:hAnsi="Wingdings"/>
      </w:rPr>
    </w:lvl>
    <w:lvl w:ilvl="3" w:tplc="2BBAE19C">
      <w:start w:val="1"/>
      <w:numFmt w:val="bullet"/>
      <w:lvlText w:val=""/>
      <w:lvlJc w:val="left"/>
      <w:pPr>
        <w:ind w:left="2880" w:hanging="360"/>
      </w:pPr>
      <w:rPr>
        <w:rFonts w:hint="default" w:ascii="Symbol" w:hAnsi="Symbol"/>
      </w:rPr>
    </w:lvl>
    <w:lvl w:ilvl="4" w:tplc="ADFC2B84">
      <w:start w:val="1"/>
      <w:numFmt w:val="bullet"/>
      <w:lvlText w:val="o"/>
      <w:lvlJc w:val="left"/>
      <w:pPr>
        <w:ind w:left="3600" w:hanging="360"/>
      </w:pPr>
      <w:rPr>
        <w:rFonts w:hint="default" w:ascii="Courier New" w:hAnsi="Courier New"/>
      </w:rPr>
    </w:lvl>
    <w:lvl w:ilvl="5" w:tplc="D08E6E28">
      <w:start w:val="1"/>
      <w:numFmt w:val="bullet"/>
      <w:lvlText w:val=""/>
      <w:lvlJc w:val="left"/>
      <w:pPr>
        <w:ind w:left="4320" w:hanging="360"/>
      </w:pPr>
      <w:rPr>
        <w:rFonts w:hint="default" w:ascii="Wingdings" w:hAnsi="Wingdings"/>
      </w:rPr>
    </w:lvl>
    <w:lvl w:ilvl="6" w:tplc="8EDC387A">
      <w:start w:val="1"/>
      <w:numFmt w:val="bullet"/>
      <w:lvlText w:val=""/>
      <w:lvlJc w:val="left"/>
      <w:pPr>
        <w:ind w:left="5040" w:hanging="360"/>
      </w:pPr>
      <w:rPr>
        <w:rFonts w:hint="default" w:ascii="Symbol" w:hAnsi="Symbol"/>
      </w:rPr>
    </w:lvl>
    <w:lvl w:ilvl="7" w:tplc="027A59D6">
      <w:start w:val="1"/>
      <w:numFmt w:val="bullet"/>
      <w:lvlText w:val="o"/>
      <w:lvlJc w:val="left"/>
      <w:pPr>
        <w:ind w:left="5760" w:hanging="360"/>
      </w:pPr>
      <w:rPr>
        <w:rFonts w:hint="default" w:ascii="Courier New" w:hAnsi="Courier New"/>
      </w:rPr>
    </w:lvl>
    <w:lvl w:ilvl="8" w:tplc="F11C85E6">
      <w:start w:val="1"/>
      <w:numFmt w:val="bullet"/>
      <w:lvlText w:val=""/>
      <w:lvlJc w:val="left"/>
      <w:pPr>
        <w:ind w:left="6480" w:hanging="360"/>
      </w:pPr>
      <w:rPr>
        <w:rFonts w:hint="default" w:ascii="Wingdings" w:hAnsi="Wingdings"/>
      </w:rPr>
    </w:lvl>
  </w:abstractNum>
  <w:abstractNum w:abstractNumId="14" w15:restartNumberingAfterBreak="0">
    <w:nsid w:val="330F71DE"/>
    <w:multiLevelType w:val="multilevel"/>
    <w:tmpl w:val="287EC92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6D0631"/>
    <w:multiLevelType w:val="multilevel"/>
    <w:tmpl w:val="5520458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79763D6"/>
    <w:multiLevelType w:val="multilevel"/>
    <w:tmpl w:val="A0B2693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DE66618"/>
    <w:multiLevelType w:val="multilevel"/>
    <w:tmpl w:val="C91258D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8F8105A"/>
    <w:multiLevelType w:val="hybridMultilevel"/>
    <w:tmpl w:val="1EAACA7C"/>
    <w:lvl w:ilvl="0" w:tplc="9DB47D5C">
      <w:start w:val="1"/>
      <w:numFmt w:val="decimal"/>
      <w:lvlText w:val="%1."/>
      <w:lvlJc w:val="left"/>
      <w:pPr>
        <w:ind w:left="360" w:hanging="360"/>
      </w:pPr>
      <w:rPr>
        <w:rFonts w:hint="default" w:ascii="Arial" w:hAnsi="Arial"/>
        <w:color w:val="00B05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E52632C"/>
    <w:multiLevelType w:val="hybridMultilevel"/>
    <w:tmpl w:val="C5BE857A"/>
    <w:lvl w:ilvl="0" w:tplc="4A8AE4D8">
      <w:start w:val="1"/>
      <w:numFmt w:val="bullet"/>
      <w:lvlText w:val=""/>
      <w:lvlJc w:val="left"/>
      <w:pPr>
        <w:ind w:left="720" w:hanging="360"/>
      </w:pPr>
      <w:rPr>
        <w:rFonts w:hint="default" w:ascii="Wingdings" w:hAnsi="Wingdings"/>
        <w:color w:val="49A942"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F342DA9"/>
    <w:multiLevelType w:val="hybridMultilevel"/>
    <w:tmpl w:val="804EB4AE"/>
    <w:lvl w:ilvl="0" w:tplc="0E88BD70">
      <w:start w:val="1"/>
      <w:numFmt w:val="bullet"/>
      <w:lvlText w:val="o"/>
      <w:lvlJc w:val="left"/>
      <w:pPr>
        <w:ind w:left="720" w:hanging="360"/>
      </w:pPr>
      <w:rPr>
        <w:rFonts w:hint="default" w:ascii="Courier New" w:hAnsi="Courier New"/>
      </w:rPr>
    </w:lvl>
    <w:lvl w:ilvl="1" w:tplc="2BA49FB4">
      <w:start w:val="1"/>
      <w:numFmt w:val="bullet"/>
      <w:lvlText w:val="o"/>
      <w:lvlJc w:val="left"/>
      <w:pPr>
        <w:ind w:left="1440" w:hanging="360"/>
      </w:pPr>
      <w:rPr>
        <w:rFonts w:hint="default" w:ascii="Courier New" w:hAnsi="Courier New"/>
      </w:rPr>
    </w:lvl>
    <w:lvl w:ilvl="2" w:tplc="528C1908">
      <w:start w:val="1"/>
      <w:numFmt w:val="bullet"/>
      <w:lvlText w:val=""/>
      <w:lvlJc w:val="left"/>
      <w:pPr>
        <w:ind w:left="2160" w:hanging="360"/>
      </w:pPr>
      <w:rPr>
        <w:rFonts w:hint="default" w:ascii="Wingdings" w:hAnsi="Wingdings"/>
      </w:rPr>
    </w:lvl>
    <w:lvl w:ilvl="3" w:tplc="D0642484">
      <w:start w:val="1"/>
      <w:numFmt w:val="bullet"/>
      <w:lvlText w:val=""/>
      <w:lvlJc w:val="left"/>
      <w:pPr>
        <w:ind w:left="2880" w:hanging="360"/>
      </w:pPr>
      <w:rPr>
        <w:rFonts w:hint="default" w:ascii="Symbol" w:hAnsi="Symbol"/>
      </w:rPr>
    </w:lvl>
    <w:lvl w:ilvl="4" w:tplc="4E547028">
      <w:start w:val="1"/>
      <w:numFmt w:val="bullet"/>
      <w:lvlText w:val="o"/>
      <w:lvlJc w:val="left"/>
      <w:pPr>
        <w:ind w:left="3600" w:hanging="360"/>
      </w:pPr>
      <w:rPr>
        <w:rFonts w:hint="default" w:ascii="Courier New" w:hAnsi="Courier New"/>
      </w:rPr>
    </w:lvl>
    <w:lvl w:ilvl="5" w:tplc="0FF460DA">
      <w:start w:val="1"/>
      <w:numFmt w:val="bullet"/>
      <w:lvlText w:val=""/>
      <w:lvlJc w:val="left"/>
      <w:pPr>
        <w:ind w:left="4320" w:hanging="360"/>
      </w:pPr>
      <w:rPr>
        <w:rFonts w:hint="default" w:ascii="Wingdings" w:hAnsi="Wingdings"/>
      </w:rPr>
    </w:lvl>
    <w:lvl w:ilvl="6" w:tplc="EE7A5EF8">
      <w:start w:val="1"/>
      <w:numFmt w:val="bullet"/>
      <w:lvlText w:val=""/>
      <w:lvlJc w:val="left"/>
      <w:pPr>
        <w:ind w:left="5040" w:hanging="360"/>
      </w:pPr>
      <w:rPr>
        <w:rFonts w:hint="default" w:ascii="Symbol" w:hAnsi="Symbol"/>
      </w:rPr>
    </w:lvl>
    <w:lvl w:ilvl="7" w:tplc="D598D756">
      <w:start w:val="1"/>
      <w:numFmt w:val="bullet"/>
      <w:lvlText w:val="o"/>
      <w:lvlJc w:val="left"/>
      <w:pPr>
        <w:ind w:left="5760" w:hanging="360"/>
      </w:pPr>
      <w:rPr>
        <w:rFonts w:hint="default" w:ascii="Courier New" w:hAnsi="Courier New"/>
      </w:rPr>
    </w:lvl>
    <w:lvl w:ilvl="8" w:tplc="AF189FEE">
      <w:start w:val="1"/>
      <w:numFmt w:val="bullet"/>
      <w:lvlText w:val=""/>
      <w:lvlJc w:val="left"/>
      <w:pPr>
        <w:ind w:left="6480" w:hanging="360"/>
      </w:pPr>
      <w:rPr>
        <w:rFonts w:hint="default" w:ascii="Wingdings" w:hAnsi="Wingdings"/>
      </w:rPr>
    </w:lvl>
  </w:abstractNum>
  <w:abstractNum w:abstractNumId="21" w15:restartNumberingAfterBreak="0">
    <w:nsid w:val="4FE67C0C"/>
    <w:multiLevelType w:val="multilevel"/>
    <w:tmpl w:val="438E012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0DF3A19"/>
    <w:multiLevelType w:val="multilevel"/>
    <w:tmpl w:val="2ADEF24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1A90334"/>
    <w:multiLevelType w:val="multilevel"/>
    <w:tmpl w:val="0AAA5FA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8B31D66"/>
    <w:multiLevelType w:val="multilevel"/>
    <w:tmpl w:val="10D0554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C3E6E1B"/>
    <w:multiLevelType w:val="multilevel"/>
    <w:tmpl w:val="9C3E9DE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C9F01F3"/>
    <w:multiLevelType w:val="hybridMultilevel"/>
    <w:tmpl w:val="5F304130"/>
    <w:lvl w:ilvl="0" w:tplc="4A8AE4D8">
      <w:start w:val="1"/>
      <w:numFmt w:val="bullet"/>
      <w:lvlText w:val=""/>
      <w:lvlJc w:val="left"/>
      <w:pPr>
        <w:ind w:left="720" w:hanging="360"/>
      </w:pPr>
      <w:rPr>
        <w:rFonts w:hint="default" w:ascii="Wingdings" w:hAnsi="Wingdings"/>
        <w:color w:val="49A942"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0A14487"/>
    <w:multiLevelType w:val="hybridMultilevel"/>
    <w:tmpl w:val="47FE641E"/>
    <w:lvl w:ilvl="0" w:tplc="4A8AE4D8">
      <w:start w:val="1"/>
      <w:numFmt w:val="bullet"/>
      <w:lvlText w:val=""/>
      <w:lvlJc w:val="left"/>
      <w:pPr>
        <w:ind w:left="720" w:hanging="360"/>
      </w:pPr>
      <w:rPr>
        <w:rFonts w:hint="default" w:ascii="Wingdings" w:hAnsi="Wingdings"/>
        <w:color w:val="49A942"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22E39FC"/>
    <w:multiLevelType w:val="hybridMultilevel"/>
    <w:tmpl w:val="518247BC"/>
    <w:lvl w:ilvl="0" w:tplc="0520E7DA">
      <w:start w:val="1"/>
      <w:numFmt w:val="bullet"/>
      <w:lvlText w:val=""/>
      <w:lvlJc w:val="left"/>
      <w:pPr>
        <w:ind w:left="720" w:hanging="360"/>
      </w:pPr>
      <w:rPr>
        <w:rFonts w:hint="default" w:ascii="Wingdings" w:hAnsi="Wingdings"/>
        <w:color w:val="49A942" w:themeColor="text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258049C"/>
    <w:multiLevelType w:val="multilevel"/>
    <w:tmpl w:val="276E0C9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3E3760A"/>
    <w:multiLevelType w:val="hybridMultilevel"/>
    <w:tmpl w:val="340E5D20"/>
    <w:lvl w:ilvl="0" w:tplc="23968224">
      <w:start w:val="1"/>
      <w:numFmt w:val="bullet"/>
      <w:lvlText w:val="o"/>
      <w:lvlJc w:val="left"/>
      <w:pPr>
        <w:ind w:left="720" w:hanging="360"/>
      </w:pPr>
      <w:rPr>
        <w:rFonts w:hint="default" w:ascii="Courier New" w:hAnsi="Courier New"/>
      </w:rPr>
    </w:lvl>
    <w:lvl w:ilvl="1" w:tplc="FEFA5BAC">
      <w:start w:val="1"/>
      <w:numFmt w:val="bullet"/>
      <w:lvlText w:val="o"/>
      <w:lvlJc w:val="left"/>
      <w:pPr>
        <w:ind w:left="1440" w:hanging="360"/>
      </w:pPr>
      <w:rPr>
        <w:rFonts w:hint="default" w:ascii="Courier New" w:hAnsi="Courier New"/>
      </w:rPr>
    </w:lvl>
    <w:lvl w:ilvl="2" w:tplc="530A3B7E">
      <w:start w:val="1"/>
      <w:numFmt w:val="bullet"/>
      <w:lvlText w:val=""/>
      <w:lvlJc w:val="left"/>
      <w:pPr>
        <w:ind w:left="2160" w:hanging="360"/>
      </w:pPr>
      <w:rPr>
        <w:rFonts w:hint="default" w:ascii="Wingdings" w:hAnsi="Wingdings"/>
      </w:rPr>
    </w:lvl>
    <w:lvl w:ilvl="3" w:tplc="D5BC2C3E">
      <w:start w:val="1"/>
      <w:numFmt w:val="bullet"/>
      <w:lvlText w:val=""/>
      <w:lvlJc w:val="left"/>
      <w:pPr>
        <w:ind w:left="2880" w:hanging="360"/>
      </w:pPr>
      <w:rPr>
        <w:rFonts w:hint="default" w:ascii="Symbol" w:hAnsi="Symbol"/>
      </w:rPr>
    </w:lvl>
    <w:lvl w:ilvl="4" w:tplc="9438B2D2">
      <w:start w:val="1"/>
      <w:numFmt w:val="bullet"/>
      <w:lvlText w:val="o"/>
      <w:lvlJc w:val="left"/>
      <w:pPr>
        <w:ind w:left="3600" w:hanging="360"/>
      </w:pPr>
      <w:rPr>
        <w:rFonts w:hint="default" w:ascii="Courier New" w:hAnsi="Courier New"/>
      </w:rPr>
    </w:lvl>
    <w:lvl w:ilvl="5" w:tplc="B5202E4E">
      <w:start w:val="1"/>
      <w:numFmt w:val="bullet"/>
      <w:lvlText w:val=""/>
      <w:lvlJc w:val="left"/>
      <w:pPr>
        <w:ind w:left="4320" w:hanging="360"/>
      </w:pPr>
      <w:rPr>
        <w:rFonts w:hint="default" w:ascii="Wingdings" w:hAnsi="Wingdings"/>
      </w:rPr>
    </w:lvl>
    <w:lvl w:ilvl="6" w:tplc="B97683CA">
      <w:start w:val="1"/>
      <w:numFmt w:val="bullet"/>
      <w:lvlText w:val=""/>
      <w:lvlJc w:val="left"/>
      <w:pPr>
        <w:ind w:left="5040" w:hanging="360"/>
      </w:pPr>
      <w:rPr>
        <w:rFonts w:hint="default" w:ascii="Symbol" w:hAnsi="Symbol"/>
      </w:rPr>
    </w:lvl>
    <w:lvl w:ilvl="7" w:tplc="45182BFA">
      <w:start w:val="1"/>
      <w:numFmt w:val="bullet"/>
      <w:lvlText w:val="o"/>
      <w:lvlJc w:val="left"/>
      <w:pPr>
        <w:ind w:left="5760" w:hanging="360"/>
      </w:pPr>
      <w:rPr>
        <w:rFonts w:hint="default" w:ascii="Courier New" w:hAnsi="Courier New"/>
      </w:rPr>
    </w:lvl>
    <w:lvl w:ilvl="8" w:tplc="A44A53DE">
      <w:start w:val="1"/>
      <w:numFmt w:val="bullet"/>
      <w:lvlText w:val=""/>
      <w:lvlJc w:val="left"/>
      <w:pPr>
        <w:ind w:left="6480" w:hanging="360"/>
      </w:pPr>
      <w:rPr>
        <w:rFonts w:hint="default" w:ascii="Wingdings" w:hAnsi="Wingdings"/>
      </w:rPr>
    </w:lvl>
  </w:abstractNum>
  <w:abstractNum w:abstractNumId="31" w15:restartNumberingAfterBreak="0">
    <w:nsid w:val="640B41D7"/>
    <w:multiLevelType w:val="hybridMultilevel"/>
    <w:tmpl w:val="C902D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372E7F"/>
    <w:multiLevelType w:val="multilevel"/>
    <w:tmpl w:val="F36C3A4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A451FB1"/>
    <w:multiLevelType w:val="hybridMultilevel"/>
    <w:tmpl w:val="9D58E420"/>
    <w:lvl w:ilvl="0" w:tplc="9DB47D5C">
      <w:start w:val="1"/>
      <w:numFmt w:val="decimal"/>
      <w:lvlText w:val="%1."/>
      <w:lvlJc w:val="left"/>
      <w:pPr>
        <w:ind w:left="360" w:hanging="360"/>
      </w:pPr>
      <w:rPr>
        <w:rFonts w:hint="default" w:ascii="Arial" w:hAnsi="Arial"/>
        <w:color w:val="00B050"/>
        <w:sz w:val="2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6C9C6BAC"/>
    <w:multiLevelType w:val="multilevel"/>
    <w:tmpl w:val="C29087C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6F612D7F"/>
    <w:multiLevelType w:val="multilevel"/>
    <w:tmpl w:val="57D8957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16983D1"/>
    <w:multiLevelType w:val="hybridMultilevel"/>
    <w:tmpl w:val="F4B43E04"/>
    <w:lvl w:ilvl="0" w:tplc="6ABAB97A">
      <w:start w:val="1"/>
      <w:numFmt w:val="bullet"/>
      <w:lvlText w:val="o"/>
      <w:lvlJc w:val="left"/>
      <w:pPr>
        <w:ind w:left="720" w:hanging="360"/>
      </w:pPr>
      <w:rPr>
        <w:rFonts w:hint="default" w:ascii="Courier New" w:hAnsi="Courier New"/>
      </w:rPr>
    </w:lvl>
    <w:lvl w:ilvl="1" w:tplc="0C08F402">
      <w:start w:val="1"/>
      <w:numFmt w:val="bullet"/>
      <w:lvlText w:val="o"/>
      <w:lvlJc w:val="left"/>
      <w:pPr>
        <w:ind w:left="1440" w:hanging="360"/>
      </w:pPr>
      <w:rPr>
        <w:rFonts w:hint="default" w:ascii="Courier New" w:hAnsi="Courier New"/>
      </w:rPr>
    </w:lvl>
    <w:lvl w:ilvl="2" w:tplc="B2305F68">
      <w:start w:val="1"/>
      <w:numFmt w:val="bullet"/>
      <w:lvlText w:val=""/>
      <w:lvlJc w:val="left"/>
      <w:pPr>
        <w:ind w:left="2160" w:hanging="360"/>
      </w:pPr>
      <w:rPr>
        <w:rFonts w:hint="default" w:ascii="Wingdings" w:hAnsi="Wingdings"/>
      </w:rPr>
    </w:lvl>
    <w:lvl w:ilvl="3" w:tplc="8CCAA244">
      <w:start w:val="1"/>
      <w:numFmt w:val="bullet"/>
      <w:lvlText w:val=""/>
      <w:lvlJc w:val="left"/>
      <w:pPr>
        <w:ind w:left="2880" w:hanging="360"/>
      </w:pPr>
      <w:rPr>
        <w:rFonts w:hint="default" w:ascii="Symbol" w:hAnsi="Symbol"/>
      </w:rPr>
    </w:lvl>
    <w:lvl w:ilvl="4" w:tplc="B54E087A">
      <w:start w:val="1"/>
      <w:numFmt w:val="bullet"/>
      <w:lvlText w:val="o"/>
      <w:lvlJc w:val="left"/>
      <w:pPr>
        <w:ind w:left="3600" w:hanging="360"/>
      </w:pPr>
      <w:rPr>
        <w:rFonts w:hint="default" w:ascii="Courier New" w:hAnsi="Courier New"/>
      </w:rPr>
    </w:lvl>
    <w:lvl w:ilvl="5" w:tplc="8DC09F80">
      <w:start w:val="1"/>
      <w:numFmt w:val="bullet"/>
      <w:lvlText w:val=""/>
      <w:lvlJc w:val="left"/>
      <w:pPr>
        <w:ind w:left="4320" w:hanging="360"/>
      </w:pPr>
      <w:rPr>
        <w:rFonts w:hint="default" w:ascii="Wingdings" w:hAnsi="Wingdings"/>
      </w:rPr>
    </w:lvl>
    <w:lvl w:ilvl="6" w:tplc="952C1C0A">
      <w:start w:val="1"/>
      <w:numFmt w:val="bullet"/>
      <w:lvlText w:val=""/>
      <w:lvlJc w:val="left"/>
      <w:pPr>
        <w:ind w:left="5040" w:hanging="360"/>
      </w:pPr>
      <w:rPr>
        <w:rFonts w:hint="default" w:ascii="Symbol" w:hAnsi="Symbol"/>
      </w:rPr>
    </w:lvl>
    <w:lvl w:ilvl="7" w:tplc="ECA40B32">
      <w:start w:val="1"/>
      <w:numFmt w:val="bullet"/>
      <w:lvlText w:val="o"/>
      <w:lvlJc w:val="left"/>
      <w:pPr>
        <w:ind w:left="5760" w:hanging="360"/>
      </w:pPr>
      <w:rPr>
        <w:rFonts w:hint="default" w:ascii="Courier New" w:hAnsi="Courier New"/>
      </w:rPr>
    </w:lvl>
    <w:lvl w:ilvl="8" w:tplc="D93A08D4">
      <w:start w:val="1"/>
      <w:numFmt w:val="bullet"/>
      <w:lvlText w:val=""/>
      <w:lvlJc w:val="left"/>
      <w:pPr>
        <w:ind w:left="6480" w:hanging="360"/>
      </w:pPr>
      <w:rPr>
        <w:rFonts w:hint="default" w:ascii="Wingdings" w:hAnsi="Wingdings"/>
      </w:rPr>
    </w:lvl>
  </w:abstractNum>
  <w:abstractNum w:abstractNumId="37" w15:restartNumberingAfterBreak="0">
    <w:nsid w:val="749F3812"/>
    <w:multiLevelType w:val="multilevel"/>
    <w:tmpl w:val="A2E0126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58D62DF"/>
    <w:multiLevelType w:val="multilevel"/>
    <w:tmpl w:val="873A1D0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6527B88"/>
    <w:multiLevelType w:val="multilevel"/>
    <w:tmpl w:val="D2E8B3E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7A1663BB"/>
    <w:multiLevelType w:val="multilevel"/>
    <w:tmpl w:val="6ECC0CB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7C4F36F7"/>
    <w:multiLevelType w:val="hybridMultilevel"/>
    <w:tmpl w:val="CFEE7E50"/>
    <w:lvl w:ilvl="0" w:tplc="C532A37A">
      <w:start w:val="1"/>
      <w:numFmt w:val="bullet"/>
      <w:lvlText w:val=""/>
      <w:lvlJc w:val="left"/>
      <w:pPr>
        <w:tabs>
          <w:tab w:val="num" w:pos="720"/>
        </w:tabs>
        <w:ind w:left="720" w:hanging="360"/>
      </w:pPr>
      <w:rPr>
        <w:rFonts w:hint="default" w:ascii="Wingdings" w:hAnsi="Wingdings"/>
        <w:color w:val="00B050"/>
        <w:sz w:val="20"/>
      </w:rPr>
    </w:lvl>
    <w:lvl w:ilvl="1" w:tplc="AAF61E18" w:tentative="1">
      <w:start w:val="1"/>
      <w:numFmt w:val="bullet"/>
      <w:lvlText w:val=""/>
      <w:lvlJc w:val="left"/>
      <w:pPr>
        <w:tabs>
          <w:tab w:val="num" w:pos="1440"/>
        </w:tabs>
        <w:ind w:left="1440" w:hanging="360"/>
      </w:pPr>
      <w:rPr>
        <w:rFonts w:hint="default" w:ascii="Symbol" w:hAnsi="Symbol"/>
        <w:sz w:val="20"/>
      </w:rPr>
    </w:lvl>
    <w:lvl w:ilvl="2" w:tplc="0016C0C8" w:tentative="1">
      <w:start w:val="1"/>
      <w:numFmt w:val="bullet"/>
      <w:lvlText w:val=""/>
      <w:lvlJc w:val="left"/>
      <w:pPr>
        <w:tabs>
          <w:tab w:val="num" w:pos="2160"/>
        </w:tabs>
        <w:ind w:left="2160" w:hanging="360"/>
      </w:pPr>
      <w:rPr>
        <w:rFonts w:hint="default" w:ascii="Symbol" w:hAnsi="Symbol"/>
        <w:sz w:val="20"/>
      </w:rPr>
    </w:lvl>
    <w:lvl w:ilvl="3" w:tplc="5576E5E2" w:tentative="1">
      <w:start w:val="1"/>
      <w:numFmt w:val="bullet"/>
      <w:lvlText w:val=""/>
      <w:lvlJc w:val="left"/>
      <w:pPr>
        <w:tabs>
          <w:tab w:val="num" w:pos="2880"/>
        </w:tabs>
        <w:ind w:left="2880" w:hanging="360"/>
      </w:pPr>
      <w:rPr>
        <w:rFonts w:hint="default" w:ascii="Symbol" w:hAnsi="Symbol"/>
        <w:sz w:val="20"/>
      </w:rPr>
    </w:lvl>
    <w:lvl w:ilvl="4" w:tplc="9C8E9974" w:tentative="1">
      <w:start w:val="1"/>
      <w:numFmt w:val="bullet"/>
      <w:lvlText w:val=""/>
      <w:lvlJc w:val="left"/>
      <w:pPr>
        <w:tabs>
          <w:tab w:val="num" w:pos="3600"/>
        </w:tabs>
        <w:ind w:left="3600" w:hanging="360"/>
      </w:pPr>
      <w:rPr>
        <w:rFonts w:hint="default" w:ascii="Symbol" w:hAnsi="Symbol"/>
        <w:sz w:val="20"/>
      </w:rPr>
    </w:lvl>
    <w:lvl w:ilvl="5" w:tplc="70061AA6" w:tentative="1">
      <w:start w:val="1"/>
      <w:numFmt w:val="bullet"/>
      <w:lvlText w:val=""/>
      <w:lvlJc w:val="left"/>
      <w:pPr>
        <w:tabs>
          <w:tab w:val="num" w:pos="4320"/>
        </w:tabs>
        <w:ind w:left="4320" w:hanging="360"/>
      </w:pPr>
      <w:rPr>
        <w:rFonts w:hint="default" w:ascii="Symbol" w:hAnsi="Symbol"/>
        <w:sz w:val="20"/>
      </w:rPr>
    </w:lvl>
    <w:lvl w:ilvl="6" w:tplc="BB923FE4" w:tentative="1">
      <w:start w:val="1"/>
      <w:numFmt w:val="bullet"/>
      <w:lvlText w:val=""/>
      <w:lvlJc w:val="left"/>
      <w:pPr>
        <w:tabs>
          <w:tab w:val="num" w:pos="5040"/>
        </w:tabs>
        <w:ind w:left="5040" w:hanging="360"/>
      </w:pPr>
      <w:rPr>
        <w:rFonts w:hint="default" w:ascii="Symbol" w:hAnsi="Symbol"/>
        <w:sz w:val="20"/>
      </w:rPr>
    </w:lvl>
    <w:lvl w:ilvl="7" w:tplc="9BCA439E" w:tentative="1">
      <w:start w:val="1"/>
      <w:numFmt w:val="bullet"/>
      <w:lvlText w:val=""/>
      <w:lvlJc w:val="left"/>
      <w:pPr>
        <w:tabs>
          <w:tab w:val="num" w:pos="5760"/>
        </w:tabs>
        <w:ind w:left="5760" w:hanging="360"/>
      </w:pPr>
      <w:rPr>
        <w:rFonts w:hint="default" w:ascii="Symbol" w:hAnsi="Symbol"/>
        <w:sz w:val="20"/>
      </w:rPr>
    </w:lvl>
    <w:lvl w:ilvl="8" w:tplc="5E8696C2" w:tentative="1">
      <w:start w:val="1"/>
      <w:numFmt w:val="bullet"/>
      <w:lvlText w:val=""/>
      <w:lvlJc w:val="left"/>
      <w:pPr>
        <w:tabs>
          <w:tab w:val="num" w:pos="6480"/>
        </w:tabs>
        <w:ind w:left="6480" w:hanging="360"/>
      </w:pPr>
      <w:rPr>
        <w:rFonts w:hint="default" w:ascii="Symbol" w:hAnsi="Symbol"/>
        <w:sz w:val="20"/>
      </w:rPr>
    </w:lvl>
  </w:abstractNum>
  <w:num w:numId="1" w16cid:durableId="35205478">
    <w:abstractNumId w:val="13"/>
  </w:num>
  <w:num w:numId="2" w16cid:durableId="1380082685">
    <w:abstractNumId w:val="36"/>
  </w:num>
  <w:num w:numId="3" w16cid:durableId="1580671196">
    <w:abstractNumId w:val="20"/>
  </w:num>
  <w:num w:numId="4" w16cid:durableId="1471287352">
    <w:abstractNumId w:val="30"/>
  </w:num>
  <w:num w:numId="5" w16cid:durableId="582374779">
    <w:abstractNumId w:val="33"/>
  </w:num>
  <w:num w:numId="6" w16cid:durableId="1801340832">
    <w:abstractNumId w:val="41"/>
  </w:num>
  <w:num w:numId="7" w16cid:durableId="481460148">
    <w:abstractNumId w:val="18"/>
  </w:num>
  <w:num w:numId="8" w16cid:durableId="1583299107">
    <w:abstractNumId w:val="4"/>
  </w:num>
  <w:num w:numId="9" w16cid:durableId="580213493">
    <w:abstractNumId w:val="12"/>
  </w:num>
  <w:num w:numId="10" w16cid:durableId="1924948905">
    <w:abstractNumId w:val="6"/>
  </w:num>
  <w:num w:numId="11" w16cid:durableId="1740786785">
    <w:abstractNumId w:val="31"/>
  </w:num>
  <w:num w:numId="12" w16cid:durableId="869221183">
    <w:abstractNumId w:val="39"/>
  </w:num>
  <w:num w:numId="13" w16cid:durableId="135882253">
    <w:abstractNumId w:val="40"/>
  </w:num>
  <w:num w:numId="14" w16cid:durableId="1143735942">
    <w:abstractNumId w:val="23"/>
  </w:num>
  <w:num w:numId="15" w16cid:durableId="600341187">
    <w:abstractNumId w:val="38"/>
  </w:num>
  <w:num w:numId="16" w16cid:durableId="1994334352">
    <w:abstractNumId w:val="29"/>
  </w:num>
  <w:num w:numId="17" w16cid:durableId="1114327836">
    <w:abstractNumId w:val="37"/>
  </w:num>
  <w:num w:numId="18" w16cid:durableId="1421637863">
    <w:abstractNumId w:val="14"/>
  </w:num>
  <w:num w:numId="19" w16cid:durableId="386034470">
    <w:abstractNumId w:val="5"/>
  </w:num>
  <w:num w:numId="20" w16cid:durableId="256597569">
    <w:abstractNumId w:val="35"/>
  </w:num>
  <w:num w:numId="21" w16cid:durableId="1729914547">
    <w:abstractNumId w:val="16"/>
  </w:num>
  <w:num w:numId="22" w16cid:durableId="833108650">
    <w:abstractNumId w:val="11"/>
  </w:num>
  <w:num w:numId="23" w16cid:durableId="1836452918">
    <w:abstractNumId w:val="24"/>
  </w:num>
  <w:num w:numId="24" w16cid:durableId="275450680">
    <w:abstractNumId w:val="2"/>
  </w:num>
  <w:num w:numId="25" w16cid:durableId="60258557">
    <w:abstractNumId w:val="26"/>
  </w:num>
  <w:num w:numId="26" w16cid:durableId="1667435741">
    <w:abstractNumId w:val="8"/>
  </w:num>
  <w:num w:numId="27" w16cid:durableId="910044819">
    <w:abstractNumId w:val="10"/>
  </w:num>
  <w:num w:numId="28" w16cid:durableId="588581791">
    <w:abstractNumId w:val="1"/>
  </w:num>
  <w:num w:numId="29" w16cid:durableId="977607145">
    <w:abstractNumId w:val="0"/>
  </w:num>
  <w:num w:numId="30" w16cid:durableId="1136023556">
    <w:abstractNumId w:val="19"/>
  </w:num>
  <w:num w:numId="31" w16cid:durableId="615674612">
    <w:abstractNumId w:val="25"/>
  </w:num>
  <w:num w:numId="32" w16cid:durableId="619845934">
    <w:abstractNumId w:val="17"/>
  </w:num>
  <w:num w:numId="33" w16cid:durableId="307326549">
    <w:abstractNumId w:val="7"/>
  </w:num>
  <w:num w:numId="34" w16cid:durableId="1419331948">
    <w:abstractNumId w:val="3"/>
  </w:num>
  <w:num w:numId="35" w16cid:durableId="696196302">
    <w:abstractNumId w:val="34"/>
  </w:num>
  <w:num w:numId="36" w16cid:durableId="1598713243">
    <w:abstractNumId w:val="21"/>
  </w:num>
  <w:num w:numId="37" w16cid:durableId="1226455185">
    <w:abstractNumId w:val="28"/>
  </w:num>
  <w:num w:numId="38" w16cid:durableId="721095008">
    <w:abstractNumId w:val="27"/>
  </w:num>
  <w:num w:numId="39" w16cid:durableId="351417112">
    <w:abstractNumId w:val="9"/>
  </w:num>
  <w:num w:numId="40" w16cid:durableId="600799879">
    <w:abstractNumId w:val="32"/>
  </w:num>
  <w:num w:numId="41" w16cid:durableId="676809450">
    <w:abstractNumId w:val="22"/>
  </w:num>
  <w:num w:numId="42" w16cid:durableId="410199911">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D50"/>
    <w:rsid w:val="00000778"/>
    <w:rsid w:val="00002ECE"/>
    <w:rsid w:val="00004369"/>
    <w:rsid w:val="000067B5"/>
    <w:rsid w:val="00006E4A"/>
    <w:rsid w:val="00010D51"/>
    <w:rsid w:val="00012720"/>
    <w:rsid w:val="00017EAC"/>
    <w:rsid w:val="00020D02"/>
    <w:rsid w:val="000215A5"/>
    <w:rsid w:val="00021731"/>
    <w:rsid w:val="00023156"/>
    <w:rsid w:val="000249D7"/>
    <w:rsid w:val="000254D2"/>
    <w:rsid w:val="00027841"/>
    <w:rsid w:val="00027CF4"/>
    <w:rsid w:val="00030DAD"/>
    <w:rsid w:val="000454CB"/>
    <w:rsid w:val="0005081A"/>
    <w:rsid w:val="000542E9"/>
    <w:rsid w:val="00057126"/>
    <w:rsid w:val="00061127"/>
    <w:rsid w:val="0006295A"/>
    <w:rsid w:val="00062D74"/>
    <w:rsid w:val="000635CB"/>
    <w:rsid w:val="00066327"/>
    <w:rsid w:val="00072D50"/>
    <w:rsid w:val="000742BC"/>
    <w:rsid w:val="00074813"/>
    <w:rsid w:val="00074BA7"/>
    <w:rsid w:val="00075BE5"/>
    <w:rsid w:val="000778E2"/>
    <w:rsid w:val="00081F12"/>
    <w:rsid w:val="00083753"/>
    <w:rsid w:val="000944DF"/>
    <w:rsid w:val="00096BAE"/>
    <w:rsid w:val="000979A8"/>
    <w:rsid w:val="000A125F"/>
    <w:rsid w:val="000A1EAE"/>
    <w:rsid w:val="000B0ABA"/>
    <w:rsid w:val="000B3A43"/>
    <w:rsid w:val="000B435D"/>
    <w:rsid w:val="000B5220"/>
    <w:rsid w:val="000B7AFB"/>
    <w:rsid w:val="000C2670"/>
    <w:rsid w:val="000C4E9D"/>
    <w:rsid w:val="000C675A"/>
    <w:rsid w:val="000C782C"/>
    <w:rsid w:val="000D1230"/>
    <w:rsid w:val="000D3061"/>
    <w:rsid w:val="000E3612"/>
    <w:rsid w:val="000E3F60"/>
    <w:rsid w:val="000E44BC"/>
    <w:rsid w:val="000E498C"/>
    <w:rsid w:val="000E7336"/>
    <w:rsid w:val="000E7F78"/>
    <w:rsid w:val="000F2C1C"/>
    <w:rsid w:val="000F6702"/>
    <w:rsid w:val="00100337"/>
    <w:rsid w:val="00100372"/>
    <w:rsid w:val="00101D76"/>
    <w:rsid w:val="00105931"/>
    <w:rsid w:val="00107413"/>
    <w:rsid w:val="00110903"/>
    <w:rsid w:val="00111A6B"/>
    <w:rsid w:val="00112B6A"/>
    <w:rsid w:val="0011422F"/>
    <w:rsid w:val="00116E50"/>
    <w:rsid w:val="00121449"/>
    <w:rsid w:val="00121733"/>
    <w:rsid w:val="00122E49"/>
    <w:rsid w:val="001305F4"/>
    <w:rsid w:val="00130B63"/>
    <w:rsid w:val="001350F3"/>
    <w:rsid w:val="00135DF7"/>
    <w:rsid w:val="00136922"/>
    <w:rsid w:val="00137500"/>
    <w:rsid w:val="0014479C"/>
    <w:rsid w:val="0014530A"/>
    <w:rsid w:val="00146298"/>
    <w:rsid w:val="00146DED"/>
    <w:rsid w:val="00147F0B"/>
    <w:rsid w:val="00150AD9"/>
    <w:rsid w:val="001517C5"/>
    <w:rsid w:val="00153FE1"/>
    <w:rsid w:val="00156E90"/>
    <w:rsid w:val="001579A9"/>
    <w:rsid w:val="00160354"/>
    <w:rsid w:val="00161105"/>
    <w:rsid w:val="0016245C"/>
    <w:rsid w:val="0016326E"/>
    <w:rsid w:val="00165657"/>
    <w:rsid w:val="001660C1"/>
    <w:rsid w:val="00166CC6"/>
    <w:rsid w:val="00171DA8"/>
    <w:rsid w:val="001734C0"/>
    <w:rsid w:val="00177A2B"/>
    <w:rsid w:val="00180A2C"/>
    <w:rsid w:val="0018182B"/>
    <w:rsid w:val="00182512"/>
    <w:rsid w:val="0018520D"/>
    <w:rsid w:val="00185852"/>
    <w:rsid w:val="00185A7F"/>
    <w:rsid w:val="00186BED"/>
    <w:rsid w:val="00190088"/>
    <w:rsid w:val="0019743C"/>
    <w:rsid w:val="00197A43"/>
    <w:rsid w:val="001A263A"/>
    <w:rsid w:val="001A4FF8"/>
    <w:rsid w:val="001A5B51"/>
    <w:rsid w:val="001A6BC6"/>
    <w:rsid w:val="001B72DF"/>
    <w:rsid w:val="001B74F4"/>
    <w:rsid w:val="001C0179"/>
    <w:rsid w:val="001C2D6A"/>
    <w:rsid w:val="001C7FC8"/>
    <w:rsid w:val="001D7F6C"/>
    <w:rsid w:val="001F1D0C"/>
    <w:rsid w:val="001F253D"/>
    <w:rsid w:val="001F3924"/>
    <w:rsid w:val="001F463C"/>
    <w:rsid w:val="001F5007"/>
    <w:rsid w:val="001F58A8"/>
    <w:rsid w:val="001F5CDC"/>
    <w:rsid w:val="001F6807"/>
    <w:rsid w:val="00201E69"/>
    <w:rsid w:val="00204557"/>
    <w:rsid w:val="00204D91"/>
    <w:rsid w:val="002055F5"/>
    <w:rsid w:val="00205E88"/>
    <w:rsid w:val="002065E8"/>
    <w:rsid w:val="00211B6A"/>
    <w:rsid w:val="00212319"/>
    <w:rsid w:val="0021231B"/>
    <w:rsid w:val="00213B8E"/>
    <w:rsid w:val="00214F69"/>
    <w:rsid w:val="00216B2E"/>
    <w:rsid w:val="00220219"/>
    <w:rsid w:val="00222481"/>
    <w:rsid w:val="00223357"/>
    <w:rsid w:val="0022585F"/>
    <w:rsid w:val="00225918"/>
    <w:rsid w:val="0023086B"/>
    <w:rsid w:val="00233741"/>
    <w:rsid w:val="002342AE"/>
    <w:rsid w:val="00236EED"/>
    <w:rsid w:val="00237C99"/>
    <w:rsid w:val="0024064F"/>
    <w:rsid w:val="00240C56"/>
    <w:rsid w:val="00240CF0"/>
    <w:rsid w:val="002425AA"/>
    <w:rsid w:val="00242F59"/>
    <w:rsid w:val="00245142"/>
    <w:rsid w:val="00245AFC"/>
    <w:rsid w:val="00245F2D"/>
    <w:rsid w:val="00246678"/>
    <w:rsid w:val="0024728E"/>
    <w:rsid w:val="00247721"/>
    <w:rsid w:val="00251FDF"/>
    <w:rsid w:val="0025221B"/>
    <w:rsid w:val="00255A48"/>
    <w:rsid w:val="0025614B"/>
    <w:rsid w:val="00257314"/>
    <w:rsid w:val="002612F8"/>
    <w:rsid w:val="002638A5"/>
    <w:rsid w:val="00271D44"/>
    <w:rsid w:val="002721EE"/>
    <w:rsid w:val="00277DC2"/>
    <w:rsid w:val="002802BB"/>
    <w:rsid w:val="002818B7"/>
    <w:rsid w:val="00282A06"/>
    <w:rsid w:val="00283D68"/>
    <w:rsid w:val="002851D5"/>
    <w:rsid w:val="002904D0"/>
    <w:rsid w:val="00292150"/>
    <w:rsid w:val="00294B27"/>
    <w:rsid w:val="0029621E"/>
    <w:rsid w:val="00297954"/>
    <w:rsid w:val="002A0B8B"/>
    <w:rsid w:val="002A1BFD"/>
    <w:rsid w:val="002A31A5"/>
    <w:rsid w:val="002A3316"/>
    <w:rsid w:val="002A52C5"/>
    <w:rsid w:val="002A7028"/>
    <w:rsid w:val="002B05B5"/>
    <w:rsid w:val="002B2CB4"/>
    <w:rsid w:val="002B4542"/>
    <w:rsid w:val="002C14EF"/>
    <w:rsid w:val="002C40CA"/>
    <w:rsid w:val="002C5892"/>
    <w:rsid w:val="002C5FF1"/>
    <w:rsid w:val="002D140A"/>
    <w:rsid w:val="002D31B0"/>
    <w:rsid w:val="002D332E"/>
    <w:rsid w:val="002D3ED4"/>
    <w:rsid w:val="002D46C6"/>
    <w:rsid w:val="002D6323"/>
    <w:rsid w:val="002D76A4"/>
    <w:rsid w:val="002E03F3"/>
    <w:rsid w:val="002E4040"/>
    <w:rsid w:val="002E5918"/>
    <w:rsid w:val="002E59D0"/>
    <w:rsid w:val="002F1E81"/>
    <w:rsid w:val="002F33EB"/>
    <w:rsid w:val="002F508C"/>
    <w:rsid w:val="002F558C"/>
    <w:rsid w:val="002F5BA3"/>
    <w:rsid w:val="002F6C6E"/>
    <w:rsid w:val="002F6D60"/>
    <w:rsid w:val="00301A58"/>
    <w:rsid w:val="00302674"/>
    <w:rsid w:val="00303AAA"/>
    <w:rsid w:val="003055B8"/>
    <w:rsid w:val="00307E03"/>
    <w:rsid w:val="00312D40"/>
    <w:rsid w:val="00314E6F"/>
    <w:rsid w:val="00316FFB"/>
    <w:rsid w:val="00317B39"/>
    <w:rsid w:val="00320136"/>
    <w:rsid w:val="00321940"/>
    <w:rsid w:val="003251AA"/>
    <w:rsid w:val="00333B69"/>
    <w:rsid w:val="0033573A"/>
    <w:rsid w:val="0033645F"/>
    <w:rsid w:val="0034304E"/>
    <w:rsid w:val="00343518"/>
    <w:rsid w:val="003452F9"/>
    <w:rsid w:val="003474BB"/>
    <w:rsid w:val="00347E22"/>
    <w:rsid w:val="003512B4"/>
    <w:rsid w:val="00352986"/>
    <w:rsid w:val="00356D34"/>
    <w:rsid w:val="003603B2"/>
    <w:rsid w:val="003609DC"/>
    <w:rsid w:val="00361ADC"/>
    <w:rsid w:val="00362117"/>
    <w:rsid w:val="003738EC"/>
    <w:rsid w:val="00375A83"/>
    <w:rsid w:val="003772B9"/>
    <w:rsid w:val="003824FE"/>
    <w:rsid w:val="003838D8"/>
    <w:rsid w:val="003850F7"/>
    <w:rsid w:val="00390CFE"/>
    <w:rsid w:val="00391BFA"/>
    <w:rsid w:val="003927A2"/>
    <w:rsid w:val="003A08D6"/>
    <w:rsid w:val="003A0D95"/>
    <w:rsid w:val="003A0E48"/>
    <w:rsid w:val="003A6F7E"/>
    <w:rsid w:val="003A7614"/>
    <w:rsid w:val="003B09A6"/>
    <w:rsid w:val="003B14C9"/>
    <w:rsid w:val="003C05CE"/>
    <w:rsid w:val="003C3595"/>
    <w:rsid w:val="003C4872"/>
    <w:rsid w:val="003C4CFC"/>
    <w:rsid w:val="003C5706"/>
    <w:rsid w:val="003D4118"/>
    <w:rsid w:val="003D5C1A"/>
    <w:rsid w:val="003E2793"/>
    <w:rsid w:val="003E698B"/>
    <w:rsid w:val="003F10AB"/>
    <w:rsid w:val="003F18B2"/>
    <w:rsid w:val="003F2139"/>
    <w:rsid w:val="003F2DA9"/>
    <w:rsid w:val="003F3A8E"/>
    <w:rsid w:val="003F6DC4"/>
    <w:rsid w:val="003F7176"/>
    <w:rsid w:val="00400321"/>
    <w:rsid w:val="004006E6"/>
    <w:rsid w:val="00403488"/>
    <w:rsid w:val="00404567"/>
    <w:rsid w:val="00415F80"/>
    <w:rsid w:val="00423B0A"/>
    <w:rsid w:val="004278DE"/>
    <w:rsid w:val="00430980"/>
    <w:rsid w:val="00432172"/>
    <w:rsid w:val="004333A4"/>
    <w:rsid w:val="00440F48"/>
    <w:rsid w:val="004449B0"/>
    <w:rsid w:val="00450AC2"/>
    <w:rsid w:val="00450C8E"/>
    <w:rsid w:val="00453D03"/>
    <w:rsid w:val="00457CCF"/>
    <w:rsid w:val="004611CE"/>
    <w:rsid w:val="004619F2"/>
    <w:rsid w:val="00465B7D"/>
    <w:rsid w:val="00465F4E"/>
    <w:rsid w:val="004665E4"/>
    <w:rsid w:val="00470817"/>
    <w:rsid w:val="00470D28"/>
    <w:rsid w:val="00474F07"/>
    <w:rsid w:val="00476B53"/>
    <w:rsid w:val="0047725F"/>
    <w:rsid w:val="004831DE"/>
    <w:rsid w:val="004839A7"/>
    <w:rsid w:val="00484347"/>
    <w:rsid w:val="004846F0"/>
    <w:rsid w:val="00484826"/>
    <w:rsid w:val="004849F5"/>
    <w:rsid w:val="00487069"/>
    <w:rsid w:val="00492737"/>
    <w:rsid w:val="00494C78"/>
    <w:rsid w:val="00494F7B"/>
    <w:rsid w:val="00495419"/>
    <w:rsid w:val="004A229B"/>
    <w:rsid w:val="004A27B7"/>
    <w:rsid w:val="004A3523"/>
    <w:rsid w:val="004A4144"/>
    <w:rsid w:val="004A6984"/>
    <w:rsid w:val="004A744F"/>
    <w:rsid w:val="004B3104"/>
    <w:rsid w:val="004B3681"/>
    <w:rsid w:val="004B4963"/>
    <w:rsid w:val="004B4F01"/>
    <w:rsid w:val="004B6594"/>
    <w:rsid w:val="004C08AE"/>
    <w:rsid w:val="004C428C"/>
    <w:rsid w:val="004C4546"/>
    <w:rsid w:val="004C4C4A"/>
    <w:rsid w:val="004C7A7C"/>
    <w:rsid w:val="004C7B4C"/>
    <w:rsid w:val="004D1D20"/>
    <w:rsid w:val="004D25C7"/>
    <w:rsid w:val="004D60DD"/>
    <w:rsid w:val="004E004A"/>
    <w:rsid w:val="004E3D29"/>
    <w:rsid w:val="004E5635"/>
    <w:rsid w:val="004E6559"/>
    <w:rsid w:val="004F039B"/>
    <w:rsid w:val="004F13E0"/>
    <w:rsid w:val="004F2F35"/>
    <w:rsid w:val="004F318F"/>
    <w:rsid w:val="004F4CCD"/>
    <w:rsid w:val="004F5AF5"/>
    <w:rsid w:val="004F7A1A"/>
    <w:rsid w:val="00500D88"/>
    <w:rsid w:val="005010CC"/>
    <w:rsid w:val="005053DB"/>
    <w:rsid w:val="00511FB7"/>
    <w:rsid w:val="005131CD"/>
    <w:rsid w:val="00515D6E"/>
    <w:rsid w:val="0051657C"/>
    <w:rsid w:val="00520762"/>
    <w:rsid w:val="00521BA1"/>
    <w:rsid w:val="00524A4C"/>
    <w:rsid w:val="00524B5C"/>
    <w:rsid w:val="005338CB"/>
    <w:rsid w:val="00540C4C"/>
    <w:rsid w:val="005414AB"/>
    <w:rsid w:val="00547918"/>
    <w:rsid w:val="00550668"/>
    <w:rsid w:val="00554024"/>
    <w:rsid w:val="00556ACE"/>
    <w:rsid w:val="0055728C"/>
    <w:rsid w:val="005607BE"/>
    <w:rsid w:val="00561C82"/>
    <w:rsid w:val="00564308"/>
    <w:rsid w:val="005645A9"/>
    <w:rsid w:val="0056547E"/>
    <w:rsid w:val="00566138"/>
    <w:rsid w:val="005701FD"/>
    <w:rsid w:val="00573D93"/>
    <w:rsid w:val="0057646A"/>
    <w:rsid w:val="00581E82"/>
    <w:rsid w:val="00584FA2"/>
    <w:rsid w:val="0058632C"/>
    <w:rsid w:val="00595A1E"/>
    <w:rsid w:val="00597B1E"/>
    <w:rsid w:val="005A1FD6"/>
    <w:rsid w:val="005A25BD"/>
    <w:rsid w:val="005A35A8"/>
    <w:rsid w:val="005A3E55"/>
    <w:rsid w:val="005B469A"/>
    <w:rsid w:val="005B4BCF"/>
    <w:rsid w:val="005B76C0"/>
    <w:rsid w:val="005C0FF5"/>
    <w:rsid w:val="005C17EE"/>
    <w:rsid w:val="005C3371"/>
    <w:rsid w:val="005C5C97"/>
    <w:rsid w:val="005C782A"/>
    <w:rsid w:val="005D352F"/>
    <w:rsid w:val="005E0346"/>
    <w:rsid w:val="005E13A5"/>
    <w:rsid w:val="005E1728"/>
    <w:rsid w:val="005E2841"/>
    <w:rsid w:val="005E54AC"/>
    <w:rsid w:val="005E6738"/>
    <w:rsid w:val="005E6D11"/>
    <w:rsid w:val="005E7BC0"/>
    <w:rsid w:val="005F1E2D"/>
    <w:rsid w:val="005F1F04"/>
    <w:rsid w:val="005F5813"/>
    <w:rsid w:val="005F79A4"/>
    <w:rsid w:val="006039F2"/>
    <w:rsid w:val="006045FF"/>
    <w:rsid w:val="00606E7C"/>
    <w:rsid w:val="0061097B"/>
    <w:rsid w:val="006125A6"/>
    <w:rsid w:val="0061299E"/>
    <w:rsid w:val="00612CA6"/>
    <w:rsid w:val="00614687"/>
    <w:rsid w:val="00615E2F"/>
    <w:rsid w:val="00617E0D"/>
    <w:rsid w:val="00623F26"/>
    <w:rsid w:val="006258D6"/>
    <w:rsid w:val="0062599E"/>
    <w:rsid w:val="00626269"/>
    <w:rsid w:val="0062668E"/>
    <w:rsid w:val="006266A6"/>
    <w:rsid w:val="00626FC3"/>
    <w:rsid w:val="006301A7"/>
    <w:rsid w:val="00630402"/>
    <w:rsid w:val="006309BF"/>
    <w:rsid w:val="00631224"/>
    <w:rsid w:val="00632166"/>
    <w:rsid w:val="006325BA"/>
    <w:rsid w:val="006330A1"/>
    <w:rsid w:val="00636318"/>
    <w:rsid w:val="0063645E"/>
    <w:rsid w:val="00636A93"/>
    <w:rsid w:val="006378D7"/>
    <w:rsid w:val="00642D46"/>
    <w:rsid w:val="006443CA"/>
    <w:rsid w:val="006445B1"/>
    <w:rsid w:val="00645C44"/>
    <w:rsid w:val="00651C58"/>
    <w:rsid w:val="006529BF"/>
    <w:rsid w:val="00655537"/>
    <w:rsid w:val="00655D94"/>
    <w:rsid w:val="00655DE9"/>
    <w:rsid w:val="00662889"/>
    <w:rsid w:val="0066467B"/>
    <w:rsid w:val="00665463"/>
    <w:rsid w:val="00667BA7"/>
    <w:rsid w:val="00670D97"/>
    <w:rsid w:val="006719B4"/>
    <w:rsid w:val="00673B1E"/>
    <w:rsid w:val="00676F48"/>
    <w:rsid w:val="00677024"/>
    <w:rsid w:val="00684C6E"/>
    <w:rsid w:val="006856D4"/>
    <w:rsid w:val="006879AC"/>
    <w:rsid w:val="00687BEF"/>
    <w:rsid w:val="00694F75"/>
    <w:rsid w:val="006968FB"/>
    <w:rsid w:val="00696F83"/>
    <w:rsid w:val="006A00F5"/>
    <w:rsid w:val="006A1764"/>
    <w:rsid w:val="006B18E2"/>
    <w:rsid w:val="006B1F51"/>
    <w:rsid w:val="006B5D04"/>
    <w:rsid w:val="006C0265"/>
    <w:rsid w:val="006C2CE2"/>
    <w:rsid w:val="006C3E79"/>
    <w:rsid w:val="006C48C0"/>
    <w:rsid w:val="006C5985"/>
    <w:rsid w:val="006C5AEC"/>
    <w:rsid w:val="006C6AEE"/>
    <w:rsid w:val="006C6F27"/>
    <w:rsid w:val="006D0DE7"/>
    <w:rsid w:val="006D0F48"/>
    <w:rsid w:val="006D4780"/>
    <w:rsid w:val="006D6484"/>
    <w:rsid w:val="006D7A5F"/>
    <w:rsid w:val="006E26F0"/>
    <w:rsid w:val="006E2B29"/>
    <w:rsid w:val="006E38FC"/>
    <w:rsid w:val="006E412F"/>
    <w:rsid w:val="006E5569"/>
    <w:rsid w:val="006E57DC"/>
    <w:rsid w:val="006E5963"/>
    <w:rsid w:val="006E71C2"/>
    <w:rsid w:val="006F2EB5"/>
    <w:rsid w:val="006F3E3C"/>
    <w:rsid w:val="006F4CED"/>
    <w:rsid w:val="006F6430"/>
    <w:rsid w:val="006F6870"/>
    <w:rsid w:val="006F70A3"/>
    <w:rsid w:val="00701C54"/>
    <w:rsid w:val="00703180"/>
    <w:rsid w:val="0070695A"/>
    <w:rsid w:val="00707E6C"/>
    <w:rsid w:val="00710260"/>
    <w:rsid w:val="007108C5"/>
    <w:rsid w:val="007108D3"/>
    <w:rsid w:val="00712A7C"/>
    <w:rsid w:val="00714108"/>
    <w:rsid w:val="00714490"/>
    <w:rsid w:val="00714E4B"/>
    <w:rsid w:val="00714ED4"/>
    <w:rsid w:val="00723089"/>
    <w:rsid w:val="0072319D"/>
    <w:rsid w:val="007238C6"/>
    <w:rsid w:val="0072427A"/>
    <w:rsid w:val="00726C8B"/>
    <w:rsid w:val="00733926"/>
    <w:rsid w:val="0073689B"/>
    <w:rsid w:val="00737E6C"/>
    <w:rsid w:val="00737E88"/>
    <w:rsid w:val="00740D67"/>
    <w:rsid w:val="007436BA"/>
    <w:rsid w:val="0074448C"/>
    <w:rsid w:val="0074764F"/>
    <w:rsid w:val="0075315C"/>
    <w:rsid w:val="0075352C"/>
    <w:rsid w:val="007535E4"/>
    <w:rsid w:val="00757430"/>
    <w:rsid w:val="00757C0A"/>
    <w:rsid w:val="00760804"/>
    <w:rsid w:val="007625FD"/>
    <w:rsid w:val="007643F1"/>
    <w:rsid w:val="007657B9"/>
    <w:rsid w:val="00765CDA"/>
    <w:rsid w:val="00773B7C"/>
    <w:rsid w:val="0077611C"/>
    <w:rsid w:val="00777606"/>
    <w:rsid w:val="00782A39"/>
    <w:rsid w:val="00787B83"/>
    <w:rsid w:val="0079173C"/>
    <w:rsid w:val="00794A76"/>
    <w:rsid w:val="00795FBB"/>
    <w:rsid w:val="00797AC8"/>
    <w:rsid w:val="00797D03"/>
    <w:rsid w:val="007A08F6"/>
    <w:rsid w:val="007A1ACC"/>
    <w:rsid w:val="007A2C1A"/>
    <w:rsid w:val="007A4CB2"/>
    <w:rsid w:val="007A4D90"/>
    <w:rsid w:val="007A56B0"/>
    <w:rsid w:val="007A5DF5"/>
    <w:rsid w:val="007A5E70"/>
    <w:rsid w:val="007A617B"/>
    <w:rsid w:val="007A6B18"/>
    <w:rsid w:val="007B01C4"/>
    <w:rsid w:val="007B2E89"/>
    <w:rsid w:val="007B3957"/>
    <w:rsid w:val="007B3C99"/>
    <w:rsid w:val="007B51C6"/>
    <w:rsid w:val="007B70FD"/>
    <w:rsid w:val="007B7407"/>
    <w:rsid w:val="007C305F"/>
    <w:rsid w:val="007C48E9"/>
    <w:rsid w:val="007C625C"/>
    <w:rsid w:val="007D1BFE"/>
    <w:rsid w:val="007D5DB4"/>
    <w:rsid w:val="007D6FFD"/>
    <w:rsid w:val="007E4E9D"/>
    <w:rsid w:val="007E625B"/>
    <w:rsid w:val="007F0558"/>
    <w:rsid w:val="007F3CA4"/>
    <w:rsid w:val="007F7341"/>
    <w:rsid w:val="007F7CB8"/>
    <w:rsid w:val="00800188"/>
    <w:rsid w:val="00801D8F"/>
    <w:rsid w:val="008066F1"/>
    <w:rsid w:val="00810014"/>
    <w:rsid w:val="00811C09"/>
    <w:rsid w:val="00811E7F"/>
    <w:rsid w:val="008140F4"/>
    <w:rsid w:val="00814126"/>
    <w:rsid w:val="00814631"/>
    <w:rsid w:val="00814A9E"/>
    <w:rsid w:val="00814E61"/>
    <w:rsid w:val="00816B39"/>
    <w:rsid w:val="00821306"/>
    <w:rsid w:val="00821EDF"/>
    <w:rsid w:val="008245CF"/>
    <w:rsid w:val="00826E32"/>
    <w:rsid w:val="00831446"/>
    <w:rsid w:val="008319A3"/>
    <w:rsid w:val="00832696"/>
    <w:rsid w:val="008344A9"/>
    <w:rsid w:val="0083741D"/>
    <w:rsid w:val="008417AE"/>
    <w:rsid w:val="0084265A"/>
    <w:rsid w:val="008429C3"/>
    <w:rsid w:val="008441D3"/>
    <w:rsid w:val="0084783A"/>
    <w:rsid w:val="008511C2"/>
    <w:rsid w:val="00854529"/>
    <w:rsid w:val="00856244"/>
    <w:rsid w:val="008569F6"/>
    <w:rsid w:val="00860A97"/>
    <w:rsid w:val="00863C2E"/>
    <w:rsid w:val="008655B4"/>
    <w:rsid w:val="00867B99"/>
    <w:rsid w:val="00870667"/>
    <w:rsid w:val="00873A9C"/>
    <w:rsid w:val="0087538C"/>
    <w:rsid w:val="00881248"/>
    <w:rsid w:val="008835E5"/>
    <w:rsid w:val="0088472F"/>
    <w:rsid w:val="008867BD"/>
    <w:rsid w:val="00893AE5"/>
    <w:rsid w:val="00896EF9"/>
    <w:rsid w:val="008A105B"/>
    <w:rsid w:val="008B1DAB"/>
    <w:rsid w:val="008B2252"/>
    <w:rsid w:val="008B3C7A"/>
    <w:rsid w:val="008B3FF1"/>
    <w:rsid w:val="008B4EE8"/>
    <w:rsid w:val="008B507E"/>
    <w:rsid w:val="008B55BF"/>
    <w:rsid w:val="008B5F52"/>
    <w:rsid w:val="008C0736"/>
    <w:rsid w:val="008C12CF"/>
    <w:rsid w:val="008C6D46"/>
    <w:rsid w:val="008C75A9"/>
    <w:rsid w:val="008C7864"/>
    <w:rsid w:val="008D5D53"/>
    <w:rsid w:val="008D7413"/>
    <w:rsid w:val="008D7739"/>
    <w:rsid w:val="008E227F"/>
    <w:rsid w:val="008E3FE6"/>
    <w:rsid w:val="008E6168"/>
    <w:rsid w:val="008E7602"/>
    <w:rsid w:val="008F0AB8"/>
    <w:rsid w:val="008F0EAA"/>
    <w:rsid w:val="008F53FE"/>
    <w:rsid w:val="008F70C9"/>
    <w:rsid w:val="00902181"/>
    <w:rsid w:val="0091146A"/>
    <w:rsid w:val="00911CDE"/>
    <w:rsid w:val="009148D7"/>
    <w:rsid w:val="009152AD"/>
    <w:rsid w:val="009159E9"/>
    <w:rsid w:val="00920EB9"/>
    <w:rsid w:val="0092628B"/>
    <w:rsid w:val="009266E2"/>
    <w:rsid w:val="00926922"/>
    <w:rsid w:val="009307C4"/>
    <w:rsid w:val="00931956"/>
    <w:rsid w:val="00933542"/>
    <w:rsid w:val="0093478F"/>
    <w:rsid w:val="0093759A"/>
    <w:rsid w:val="00937B6F"/>
    <w:rsid w:val="00940CB3"/>
    <w:rsid w:val="00940CD2"/>
    <w:rsid w:val="00943441"/>
    <w:rsid w:val="0094496D"/>
    <w:rsid w:val="009451BC"/>
    <w:rsid w:val="0094531B"/>
    <w:rsid w:val="009461E2"/>
    <w:rsid w:val="00947D88"/>
    <w:rsid w:val="00951010"/>
    <w:rsid w:val="0095489C"/>
    <w:rsid w:val="00955346"/>
    <w:rsid w:val="0095579C"/>
    <w:rsid w:val="009576D1"/>
    <w:rsid w:val="00961E89"/>
    <w:rsid w:val="00962CAC"/>
    <w:rsid w:val="009646F5"/>
    <w:rsid w:val="0096505F"/>
    <w:rsid w:val="0096566C"/>
    <w:rsid w:val="00966299"/>
    <w:rsid w:val="00966635"/>
    <w:rsid w:val="009671BF"/>
    <w:rsid w:val="00970B46"/>
    <w:rsid w:val="0097113B"/>
    <w:rsid w:val="00975319"/>
    <w:rsid w:val="00980D70"/>
    <w:rsid w:val="0098403C"/>
    <w:rsid w:val="00992453"/>
    <w:rsid w:val="00992797"/>
    <w:rsid w:val="0099624A"/>
    <w:rsid w:val="00996965"/>
    <w:rsid w:val="00997CA4"/>
    <w:rsid w:val="009A088D"/>
    <w:rsid w:val="009A3CFA"/>
    <w:rsid w:val="009A4379"/>
    <w:rsid w:val="009A7146"/>
    <w:rsid w:val="009B0681"/>
    <w:rsid w:val="009B4956"/>
    <w:rsid w:val="009B4DE1"/>
    <w:rsid w:val="009B5214"/>
    <w:rsid w:val="009B6E2D"/>
    <w:rsid w:val="009B7D38"/>
    <w:rsid w:val="009B7FAB"/>
    <w:rsid w:val="009D0998"/>
    <w:rsid w:val="009D0E7D"/>
    <w:rsid w:val="009D11C4"/>
    <w:rsid w:val="009D2DE8"/>
    <w:rsid w:val="009D513A"/>
    <w:rsid w:val="009D55F1"/>
    <w:rsid w:val="009D68BA"/>
    <w:rsid w:val="009D6FB1"/>
    <w:rsid w:val="009E2589"/>
    <w:rsid w:val="009E4A73"/>
    <w:rsid w:val="009E5F7C"/>
    <w:rsid w:val="009E6FD2"/>
    <w:rsid w:val="009F10B0"/>
    <w:rsid w:val="009F17F2"/>
    <w:rsid w:val="009F1E95"/>
    <w:rsid w:val="009F4C72"/>
    <w:rsid w:val="009F51DB"/>
    <w:rsid w:val="009F7D18"/>
    <w:rsid w:val="00A01F5C"/>
    <w:rsid w:val="00A03C0A"/>
    <w:rsid w:val="00A06EF1"/>
    <w:rsid w:val="00A12522"/>
    <w:rsid w:val="00A16256"/>
    <w:rsid w:val="00A166A2"/>
    <w:rsid w:val="00A20F5D"/>
    <w:rsid w:val="00A216C4"/>
    <w:rsid w:val="00A21843"/>
    <w:rsid w:val="00A226C5"/>
    <w:rsid w:val="00A22E83"/>
    <w:rsid w:val="00A24C6B"/>
    <w:rsid w:val="00A25B6A"/>
    <w:rsid w:val="00A318DC"/>
    <w:rsid w:val="00A3197D"/>
    <w:rsid w:val="00A32431"/>
    <w:rsid w:val="00A3454F"/>
    <w:rsid w:val="00A34C6C"/>
    <w:rsid w:val="00A35140"/>
    <w:rsid w:val="00A35717"/>
    <w:rsid w:val="00A375E2"/>
    <w:rsid w:val="00A404CC"/>
    <w:rsid w:val="00A41176"/>
    <w:rsid w:val="00A42CEC"/>
    <w:rsid w:val="00A42CF6"/>
    <w:rsid w:val="00A433D8"/>
    <w:rsid w:val="00A43A6F"/>
    <w:rsid w:val="00A45E4A"/>
    <w:rsid w:val="00A4614B"/>
    <w:rsid w:val="00A5083D"/>
    <w:rsid w:val="00A56806"/>
    <w:rsid w:val="00A569DE"/>
    <w:rsid w:val="00A576B2"/>
    <w:rsid w:val="00A615F0"/>
    <w:rsid w:val="00A629F1"/>
    <w:rsid w:val="00A65EBB"/>
    <w:rsid w:val="00A665C6"/>
    <w:rsid w:val="00A6750D"/>
    <w:rsid w:val="00A67937"/>
    <w:rsid w:val="00A67CFB"/>
    <w:rsid w:val="00A67F7B"/>
    <w:rsid w:val="00A7047F"/>
    <w:rsid w:val="00A72B06"/>
    <w:rsid w:val="00A72FD1"/>
    <w:rsid w:val="00A73F3B"/>
    <w:rsid w:val="00A74DA8"/>
    <w:rsid w:val="00A769B7"/>
    <w:rsid w:val="00A77E92"/>
    <w:rsid w:val="00A81029"/>
    <w:rsid w:val="00A83E80"/>
    <w:rsid w:val="00A83F58"/>
    <w:rsid w:val="00A86E5C"/>
    <w:rsid w:val="00A86F76"/>
    <w:rsid w:val="00A90E6D"/>
    <w:rsid w:val="00A91F68"/>
    <w:rsid w:val="00A92DED"/>
    <w:rsid w:val="00A96982"/>
    <w:rsid w:val="00A977EE"/>
    <w:rsid w:val="00AA1600"/>
    <w:rsid w:val="00AA1AAE"/>
    <w:rsid w:val="00AA2AEF"/>
    <w:rsid w:val="00AA4A2C"/>
    <w:rsid w:val="00AA707E"/>
    <w:rsid w:val="00AA72B2"/>
    <w:rsid w:val="00AB03EE"/>
    <w:rsid w:val="00AB20F6"/>
    <w:rsid w:val="00AB228B"/>
    <w:rsid w:val="00AB26DB"/>
    <w:rsid w:val="00AC040F"/>
    <w:rsid w:val="00AC6FF1"/>
    <w:rsid w:val="00AC7C57"/>
    <w:rsid w:val="00AD116D"/>
    <w:rsid w:val="00AD218E"/>
    <w:rsid w:val="00AD275D"/>
    <w:rsid w:val="00AD442E"/>
    <w:rsid w:val="00AD4BC8"/>
    <w:rsid w:val="00AD6535"/>
    <w:rsid w:val="00AE0962"/>
    <w:rsid w:val="00AE0C31"/>
    <w:rsid w:val="00AE2C03"/>
    <w:rsid w:val="00AE5004"/>
    <w:rsid w:val="00AE6323"/>
    <w:rsid w:val="00AE75C1"/>
    <w:rsid w:val="00AF2E10"/>
    <w:rsid w:val="00AF3842"/>
    <w:rsid w:val="00AF3856"/>
    <w:rsid w:val="00AF39FE"/>
    <w:rsid w:val="00AF42AF"/>
    <w:rsid w:val="00AF6BDB"/>
    <w:rsid w:val="00B01087"/>
    <w:rsid w:val="00B02344"/>
    <w:rsid w:val="00B02572"/>
    <w:rsid w:val="00B02C47"/>
    <w:rsid w:val="00B03EDF"/>
    <w:rsid w:val="00B214DD"/>
    <w:rsid w:val="00B26B5E"/>
    <w:rsid w:val="00B27702"/>
    <w:rsid w:val="00B27B49"/>
    <w:rsid w:val="00B31025"/>
    <w:rsid w:val="00B336CE"/>
    <w:rsid w:val="00B34783"/>
    <w:rsid w:val="00B36A30"/>
    <w:rsid w:val="00B37D91"/>
    <w:rsid w:val="00B4066B"/>
    <w:rsid w:val="00B415BE"/>
    <w:rsid w:val="00B4345D"/>
    <w:rsid w:val="00B45138"/>
    <w:rsid w:val="00B52C99"/>
    <w:rsid w:val="00B54498"/>
    <w:rsid w:val="00B55C21"/>
    <w:rsid w:val="00B560CD"/>
    <w:rsid w:val="00B57167"/>
    <w:rsid w:val="00B5737B"/>
    <w:rsid w:val="00B62682"/>
    <w:rsid w:val="00B708B2"/>
    <w:rsid w:val="00B70E9D"/>
    <w:rsid w:val="00B71D39"/>
    <w:rsid w:val="00B76DAD"/>
    <w:rsid w:val="00B77679"/>
    <w:rsid w:val="00B80059"/>
    <w:rsid w:val="00B800C1"/>
    <w:rsid w:val="00B80CFB"/>
    <w:rsid w:val="00B820FA"/>
    <w:rsid w:val="00B848E7"/>
    <w:rsid w:val="00B87044"/>
    <w:rsid w:val="00B900A1"/>
    <w:rsid w:val="00B944C6"/>
    <w:rsid w:val="00BA04C0"/>
    <w:rsid w:val="00BA0C59"/>
    <w:rsid w:val="00BA2587"/>
    <w:rsid w:val="00BA4108"/>
    <w:rsid w:val="00BB49DA"/>
    <w:rsid w:val="00BB587C"/>
    <w:rsid w:val="00BB7F17"/>
    <w:rsid w:val="00BC158B"/>
    <w:rsid w:val="00BC26AE"/>
    <w:rsid w:val="00BC2BD6"/>
    <w:rsid w:val="00BC33EB"/>
    <w:rsid w:val="00BC6380"/>
    <w:rsid w:val="00BC706A"/>
    <w:rsid w:val="00BD025B"/>
    <w:rsid w:val="00BD2912"/>
    <w:rsid w:val="00BD2DE6"/>
    <w:rsid w:val="00BD359A"/>
    <w:rsid w:val="00BD71E8"/>
    <w:rsid w:val="00BE1493"/>
    <w:rsid w:val="00BE4D7F"/>
    <w:rsid w:val="00BE56BA"/>
    <w:rsid w:val="00BF2A3D"/>
    <w:rsid w:val="00BF35E7"/>
    <w:rsid w:val="00BF5D41"/>
    <w:rsid w:val="00BF7C5F"/>
    <w:rsid w:val="00C01BFE"/>
    <w:rsid w:val="00C0283E"/>
    <w:rsid w:val="00C03210"/>
    <w:rsid w:val="00C06276"/>
    <w:rsid w:val="00C13B7F"/>
    <w:rsid w:val="00C15524"/>
    <w:rsid w:val="00C1663F"/>
    <w:rsid w:val="00C169E2"/>
    <w:rsid w:val="00C23B62"/>
    <w:rsid w:val="00C32DC3"/>
    <w:rsid w:val="00C4553E"/>
    <w:rsid w:val="00C45BA4"/>
    <w:rsid w:val="00C46525"/>
    <w:rsid w:val="00C47587"/>
    <w:rsid w:val="00C47C06"/>
    <w:rsid w:val="00C50F7D"/>
    <w:rsid w:val="00C529DA"/>
    <w:rsid w:val="00C5376F"/>
    <w:rsid w:val="00C53A30"/>
    <w:rsid w:val="00C5554C"/>
    <w:rsid w:val="00C6504B"/>
    <w:rsid w:val="00C6612C"/>
    <w:rsid w:val="00C668C3"/>
    <w:rsid w:val="00C7331F"/>
    <w:rsid w:val="00C76BBE"/>
    <w:rsid w:val="00C80D72"/>
    <w:rsid w:val="00C85B47"/>
    <w:rsid w:val="00C904B6"/>
    <w:rsid w:val="00C90A78"/>
    <w:rsid w:val="00C93B49"/>
    <w:rsid w:val="00C9623B"/>
    <w:rsid w:val="00CA3B9E"/>
    <w:rsid w:val="00CA4277"/>
    <w:rsid w:val="00CA72F4"/>
    <w:rsid w:val="00CB008C"/>
    <w:rsid w:val="00CB0FAC"/>
    <w:rsid w:val="00CB64F1"/>
    <w:rsid w:val="00CB755B"/>
    <w:rsid w:val="00CB7760"/>
    <w:rsid w:val="00CC1A53"/>
    <w:rsid w:val="00CC47E1"/>
    <w:rsid w:val="00CC4B65"/>
    <w:rsid w:val="00CC54D1"/>
    <w:rsid w:val="00CC5715"/>
    <w:rsid w:val="00CC71C8"/>
    <w:rsid w:val="00CC7642"/>
    <w:rsid w:val="00CD0B81"/>
    <w:rsid w:val="00CD26B1"/>
    <w:rsid w:val="00CD4963"/>
    <w:rsid w:val="00CD4D07"/>
    <w:rsid w:val="00CD62BD"/>
    <w:rsid w:val="00CE7443"/>
    <w:rsid w:val="00CF0908"/>
    <w:rsid w:val="00CF0957"/>
    <w:rsid w:val="00CF0DD9"/>
    <w:rsid w:val="00CF21E4"/>
    <w:rsid w:val="00CF22A5"/>
    <w:rsid w:val="00CF38BF"/>
    <w:rsid w:val="00CF437F"/>
    <w:rsid w:val="00D0051A"/>
    <w:rsid w:val="00D006A4"/>
    <w:rsid w:val="00D05386"/>
    <w:rsid w:val="00D069A2"/>
    <w:rsid w:val="00D223AB"/>
    <w:rsid w:val="00D26EBF"/>
    <w:rsid w:val="00D31624"/>
    <w:rsid w:val="00D326F4"/>
    <w:rsid w:val="00D32A07"/>
    <w:rsid w:val="00D348D5"/>
    <w:rsid w:val="00D34B10"/>
    <w:rsid w:val="00D35040"/>
    <w:rsid w:val="00D40405"/>
    <w:rsid w:val="00D425CD"/>
    <w:rsid w:val="00D4369A"/>
    <w:rsid w:val="00D44311"/>
    <w:rsid w:val="00D457BE"/>
    <w:rsid w:val="00D51136"/>
    <w:rsid w:val="00D51F59"/>
    <w:rsid w:val="00D54309"/>
    <w:rsid w:val="00D554CA"/>
    <w:rsid w:val="00D56A3E"/>
    <w:rsid w:val="00D5705A"/>
    <w:rsid w:val="00D61842"/>
    <w:rsid w:val="00D619F2"/>
    <w:rsid w:val="00D61AE5"/>
    <w:rsid w:val="00D6666A"/>
    <w:rsid w:val="00D66998"/>
    <w:rsid w:val="00D679B9"/>
    <w:rsid w:val="00D706AF"/>
    <w:rsid w:val="00D713F4"/>
    <w:rsid w:val="00D7336A"/>
    <w:rsid w:val="00D73868"/>
    <w:rsid w:val="00D73EA0"/>
    <w:rsid w:val="00D741DE"/>
    <w:rsid w:val="00D74B39"/>
    <w:rsid w:val="00D76175"/>
    <w:rsid w:val="00D806AF"/>
    <w:rsid w:val="00D81869"/>
    <w:rsid w:val="00D85C26"/>
    <w:rsid w:val="00D85D67"/>
    <w:rsid w:val="00D9002B"/>
    <w:rsid w:val="00D9134C"/>
    <w:rsid w:val="00D93C1B"/>
    <w:rsid w:val="00D956D7"/>
    <w:rsid w:val="00DA22DA"/>
    <w:rsid w:val="00DA388B"/>
    <w:rsid w:val="00DB1756"/>
    <w:rsid w:val="00DC0CA3"/>
    <w:rsid w:val="00DC0ECD"/>
    <w:rsid w:val="00DC236F"/>
    <w:rsid w:val="00DC41B9"/>
    <w:rsid w:val="00DC6A20"/>
    <w:rsid w:val="00DC7064"/>
    <w:rsid w:val="00DD04EC"/>
    <w:rsid w:val="00DD1D50"/>
    <w:rsid w:val="00DD21B6"/>
    <w:rsid w:val="00DD2BED"/>
    <w:rsid w:val="00DD2FC2"/>
    <w:rsid w:val="00DD368B"/>
    <w:rsid w:val="00DD4427"/>
    <w:rsid w:val="00DD6178"/>
    <w:rsid w:val="00DD7EEE"/>
    <w:rsid w:val="00DE1592"/>
    <w:rsid w:val="00DE2E3B"/>
    <w:rsid w:val="00DE4A57"/>
    <w:rsid w:val="00DE5BDD"/>
    <w:rsid w:val="00DF1BDF"/>
    <w:rsid w:val="00DF310F"/>
    <w:rsid w:val="00DF78A5"/>
    <w:rsid w:val="00E01DE7"/>
    <w:rsid w:val="00E06488"/>
    <w:rsid w:val="00E06612"/>
    <w:rsid w:val="00E1256D"/>
    <w:rsid w:val="00E16738"/>
    <w:rsid w:val="00E17195"/>
    <w:rsid w:val="00E24B7E"/>
    <w:rsid w:val="00E24D5F"/>
    <w:rsid w:val="00E25A84"/>
    <w:rsid w:val="00E27D7E"/>
    <w:rsid w:val="00E317EA"/>
    <w:rsid w:val="00E366FA"/>
    <w:rsid w:val="00E43F46"/>
    <w:rsid w:val="00E44C73"/>
    <w:rsid w:val="00E457DA"/>
    <w:rsid w:val="00E5029A"/>
    <w:rsid w:val="00E507B3"/>
    <w:rsid w:val="00E50804"/>
    <w:rsid w:val="00E50DD0"/>
    <w:rsid w:val="00E50EF9"/>
    <w:rsid w:val="00E51F86"/>
    <w:rsid w:val="00E53572"/>
    <w:rsid w:val="00E53859"/>
    <w:rsid w:val="00E54245"/>
    <w:rsid w:val="00E54CFC"/>
    <w:rsid w:val="00E55A41"/>
    <w:rsid w:val="00E57AFA"/>
    <w:rsid w:val="00E57CCE"/>
    <w:rsid w:val="00E63BFF"/>
    <w:rsid w:val="00E72090"/>
    <w:rsid w:val="00E725D6"/>
    <w:rsid w:val="00E75CAE"/>
    <w:rsid w:val="00E76CCA"/>
    <w:rsid w:val="00E76E99"/>
    <w:rsid w:val="00E77CF9"/>
    <w:rsid w:val="00E819ED"/>
    <w:rsid w:val="00E81E15"/>
    <w:rsid w:val="00E825E8"/>
    <w:rsid w:val="00E82868"/>
    <w:rsid w:val="00E8378C"/>
    <w:rsid w:val="00E84938"/>
    <w:rsid w:val="00E860A1"/>
    <w:rsid w:val="00E90E51"/>
    <w:rsid w:val="00E941C1"/>
    <w:rsid w:val="00E951DD"/>
    <w:rsid w:val="00E96185"/>
    <w:rsid w:val="00E97139"/>
    <w:rsid w:val="00E9717A"/>
    <w:rsid w:val="00E97609"/>
    <w:rsid w:val="00EA15FE"/>
    <w:rsid w:val="00EA29BA"/>
    <w:rsid w:val="00EA3B62"/>
    <w:rsid w:val="00EA4E27"/>
    <w:rsid w:val="00EA5167"/>
    <w:rsid w:val="00EA59A9"/>
    <w:rsid w:val="00EA6B3C"/>
    <w:rsid w:val="00EA7FB1"/>
    <w:rsid w:val="00EB40B0"/>
    <w:rsid w:val="00EB695D"/>
    <w:rsid w:val="00EB72E5"/>
    <w:rsid w:val="00EC1C85"/>
    <w:rsid w:val="00EC5D23"/>
    <w:rsid w:val="00EC6D4C"/>
    <w:rsid w:val="00EC7C53"/>
    <w:rsid w:val="00ED1A96"/>
    <w:rsid w:val="00ED24BF"/>
    <w:rsid w:val="00ED7EB8"/>
    <w:rsid w:val="00EE0F79"/>
    <w:rsid w:val="00EE6281"/>
    <w:rsid w:val="00EF02A3"/>
    <w:rsid w:val="00EF2EA1"/>
    <w:rsid w:val="00EF7641"/>
    <w:rsid w:val="00F00FCA"/>
    <w:rsid w:val="00F0243B"/>
    <w:rsid w:val="00F06733"/>
    <w:rsid w:val="00F1063F"/>
    <w:rsid w:val="00F108DF"/>
    <w:rsid w:val="00F1185C"/>
    <w:rsid w:val="00F121EB"/>
    <w:rsid w:val="00F13891"/>
    <w:rsid w:val="00F15DDF"/>
    <w:rsid w:val="00F22CB7"/>
    <w:rsid w:val="00F23BB3"/>
    <w:rsid w:val="00F2422B"/>
    <w:rsid w:val="00F2558A"/>
    <w:rsid w:val="00F27465"/>
    <w:rsid w:val="00F30C8A"/>
    <w:rsid w:val="00F34240"/>
    <w:rsid w:val="00F349B2"/>
    <w:rsid w:val="00F377C9"/>
    <w:rsid w:val="00F37804"/>
    <w:rsid w:val="00F41A56"/>
    <w:rsid w:val="00F441CC"/>
    <w:rsid w:val="00F46FD5"/>
    <w:rsid w:val="00F525E5"/>
    <w:rsid w:val="00F553DD"/>
    <w:rsid w:val="00F56AD9"/>
    <w:rsid w:val="00F56DD4"/>
    <w:rsid w:val="00F602D7"/>
    <w:rsid w:val="00F60C42"/>
    <w:rsid w:val="00F61840"/>
    <w:rsid w:val="00F6676C"/>
    <w:rsid w:val="00F70878"/>
    <w:rsid w:val="00F71A06"/>
    <w:rsid w:val="00F72504"/>
    <w:rsid w:val="00F75BDB"/>
    <w:rsid w:val="00F801E5"/>
    <w:rsid w:val="00F805F0"/>
    <w:rsid w:val="00F81598"/>
    <w:rsid w:val="00F834DE"/>
    <w:rsid w:val="00F83C8A"/>
    <w:rsid w:val="00F83E35"/>
    <w:rsid w:val="00F846E2"/>
    <w:rsid w:val="00F93FE3"/>
    <w:rsid w:val="00F97706"/>
    <w:rsid w:val="00FA10AF"/>
    <w:rsid w:val="00FA11D7"/>
    <w:rsid w:val="00FA19BE"/>
    <w:rsid w:val="00FA2A58"/>
    <w:rsid w:val="00FA3AAB"/>
    <w:rsid w:val="00FA45E1"/>
    <w:rsid w:val="00FA4721"/>
    <w:rsid w:val="00FA5FA4"/>
    <w:rsid w:val="00FA785A"/>
    <w:rsid w:val="00FA7AF0"/>
    <w:rsid w:val="00FB5F4A"/>
    <w:rsid w:val="00FB611C"/>
    <w:rsid w:val="00FC2666"/>
    <w:rsid w:val="00FC490C"/>
    <w:rsid w:val="00FD3184"/>
    <w:rsid w:val="00FE0075"/>
    <w:rsid w:val="00FE172E"/>
    <w:rsid w:val="00FE3CB1"/>
    <w:rsid w:val="00FE6C7E"/>
    <w:rsid w:val="00FE7068"/>
    <w:rsid w:val="00FF053B"/>
    <w:rsid w:val="00FF0716"/>
    <w:rsid w:val="00FF32CB"/>
    <w:rsid w:val="00FF45E6"/>
    <w:rsid w:val="00FF6D1E"/>
    <w:rsid w:val="017AF379"/>
    <w:rsid w:val="01CD5C8B"/>
    <w:rsid w:val="03555E34"/>
    <w:rsid w:val="038F2C4A"/>
    <w:rsid w:val="047504D1"/>
    <w:rsid w:val="0646FC86"/>
    <w:rsid w:val="066309AB"/>
    <w:rsid w:val="07C92D53"/>
    <w:rsid w:val="086AF2B2"/>
    <w:rsid w:val="08A89CBC"/>
    <w:rsid w:val="08D8B372"/>
    <w:rsid w:val="09031E5A"/>
    <w:rsid w:val="0C2A793B"/>
    <w:rsid w:val="0C79D150"/>
    <w:rsid w:val="0CAF08A9"/>
    <w:rsid w:val="0CC6EDAC"/>
    <w:rsid w:val="0D55AF76"/>
    <w:rsid w:val="0E670F9B"/>
    <w:rsid w:val="0EE58A17"/>
    <w:rsid w:val="0F338C32"/>
    <w:rsid w:val="1018B676"/>
    <w:rsid w:val="10B95023"/>
    <w:rsid w:val="11325ED1"/>
    <w:rsid w:val="114E3BC1"/>
    <w:rsid w:val="11FDD38A"/>
    <w:rsid w:val="12E5A903"/>
    <w:rsid w:val="13A747F9"/>
    <w:rsid w:val="145EF429"/>
    <w:rsid w:val="1461103C"/>
    <w:rsid w:val="14B196C2"/>
    <w:rsid w:val="16734CF5"/>
    <w:rsid w:val="180E6CA6"/>
    <w:rsid w:val="18BF177E"/>
    <w:rsid w:val="18E0499D"/>
    <w:rsid w:val="18F7E03C"/>
    <w:rsid w:val="19852AA3"/>
    <w:rsid w:val="19F3CA64"/>
    <w:rsid w:val="1A52D886"/>
    <w:rsid w:val="1C68D070"/>
    <w:rsid w:val="1D3417A6"/>
    <w:rsid w:val="1D8C1EC5"/>
    <w:rsid w:val="1E89E3A5"/>
    <w:rsid w:val="1EF807A9"/>
    <w:rsid w:val="1F7817C3"/>
    <w:rsid w:val="2090FF65"/>
    <w:rsid w:val="217C3D08"/>
    <w:rsid w:val="22605FC1"/>
    <w:rsid w:val="22C312DF"/>
    <w:rsid w:val="23CDB610"/>
    <w:rsid w:val="240D0E56"/>
    <w:rsid w:val="240D8B8E"/>
    <w:rsid w:val="24A324F4"/>
    <w:rsid w:val="265EF66A"/>
    <w:rsid w:val="2720C534"/>
    <w:rsid w:val="2781FCD9"/>
    <w:rsid w:val="27CB377E"/>
    <w:rsid w:val="28840D53"/>
    <w:rsid w:val="288450B6"/>
    <w:rsid w:val="2A6D3AD4"/>
    <w:rsid w:val="2B2AB163"/>
    <w:rsid w:val="2B868979"/>
    <w:rsid w:val="2BBFC5B2"/>
    <w:rsid w:val="2CD1E0B2"/>
    <w:rsid w:val="2CEB0105"/>
    <w:rsid w:val="2E0E478D"/>
    <w:rsid w:val="2F8905B7"/>
    <w:rsid w:val="30EDAE00"/>
    <w:rsid w:val="31D80A92"/>
    <w:rsid w:val="33D2290F"/>
    <w:rsid w:val="3446DCA7"/>
    <w:rsid w:val="344A291B"/>
    <w:rsid w:val="35D7D176"/>
    <w:rsid w:val="366FE937"/>
    <w:rsid w:val="3681B97D"/>
    <w:rsid w:val="36D1F293"/>
    <w:rsid w:val="37D63E81"/>
    <w:rsid w:val="38B9A43C"/>
    <w:rsid w:val="38CA4465"/>
    <w:rsid w:val="38CD7BA0"/>
    <w:rsid w:val="39164166"/>
    <w:rsid w:val="396C894B"/>
    <w:rsid w:val="3B05EFD1"/>
    <w:rsid w:val="3B87495A"/>
    <w:rsid w:val="3C2FAE65"/>
    <w:rsid w:val="3CECEDEA"/>
    <w:rsid w:val="3DC66261"/>
    <w:rsid w:val="3DD8999A"/>
    <w:rsid w:val="3F08D475"/>
    <w:rsid w:val="3F898253"/>
    <w:rsid w:val="40208B6C"/>
    <w:rsid w:val="4049E33B"/>
    <w:rsid w:val="40CE2674"/>
    <w:rsid w:val="41B63295"/>
    <w:rsid w:val="41FB76A6"/>
    <w:rsid w:val="42192361"/>
    <w:rsid w:val="421F8BFD"/>
    <w:rsid w:val="437E210D"/>
    <w:rsid w:val="43B8F60D"/>
    <w:rsid w:val="44C15EA7"/>
    <w:rsid w:val="44E5F543"/>
    <w:rsid w:val="45442DE6"/>
    <w:rsid w:val="47689075"/>
    <w:rsid w:val="48C735D4"/>
    <w:rsid w:val="4986F419"/>
    <w:rsid w:val="49DC256F"/>
    <w:rsid w:val="4A4F82E6"/>
    <w:rsid w:val="4B8CDE27"/>
    <w:rsid w:val="4C78EB20"/>
    <w:rsid w:val="4CCF972D"/>
    <w:rsid w:val="4CFCFBB7"/>
    <w:rsid w:val="4D29B385"/>
    <w:rsid w:val="4D46AFF6"/>
    <w:rsid w:val="4E86E362"/>
    <w:rsid w:val="4F063ADC"/>
    <w:rsid w:val="4F9FE17D"/>
    <w:rsid w:val="4FB42223"/>
    <w:rsid w:val="50212471"/>
    <w:rsid w:val="50F733CF"/>
    <w:rsid w:val="51B66BD8"/>
    <w:rsid w:val="521A2119"/>
    <w:rsid w:val="524BEA54"/>
    <w:rsid w:val="52DD6372"/>
    <w:rsid w:val="533D3FBE"/>
    <w:rsid w:val="53503B14"/>
    <w:rsid w:val="53873EA5"/>
    <w:rsid w:val="53E53DBE"/>
    <w:rsid w:val="549A0DCE"/>
    <w:rsid w:val="57134776"/>
    <w:rsid w:val="573CB7C4"/>
    <w:rsid w:val="587ED95E"/>
    <w:rsid w:val="59879845"/>
    <w:rsid w:val="59B0B13D"/>
    <w:rsid w:val="5A0B73E1"/>
    <w:rsid w:val="5B52C2F5"/>
    <w:rsid w:val="5B920F77"/>
    <w:rsid w:val="5C2C11CC"/>
    <w:rsid w:val="5C5C81DD"/>
    <w:rsid w:val="5CDCF250"/>
    <w:rsid w:val="5D5041A0"/>
    <w:rsid w:val="5D802D0A"/>
    <w:rsid w:val="5F04BAA0"/>
    <w:rsid w:val="5F0738D4"/>
    <w:rsid w:val="5F4AE7C0"/>
    <w:rsid w:val="5F50B357"/>
    <w:rsid w:val="608DCE21"/>
    <w:rsid w:val="60FAE66B"/>
    <w:rsid w:val="61525DB9"/>
    <w:rsid w:val="61688D89"/>
    <w:rsid w:val="619FC247"/>
    <w:rsid w:val="61C2BA2C"/>
    <w:rsid w:val="61FD5D69"/>
    <w:rsid w:val="62B6C673"/>
    <w:rsid w:val="62FD8E92"/>
    <w:rsid w:val="656FD32B"/>
    <w:rsid w:val="65D68DB6"/>
    <w:rsid w:val="6666C91E"/>
    <w:rsid w:val="676B60A8"/>
    <w:rsid w:val="683C024C"/>
    <w:rsid w:val="692E5385"/>
    <w:rsid w:val="69AECEEE"/>
    <w:rsid w:val="6A65E954"/>
    <w:rsid w:val="6AEA4480"/>
    <w:rsid w:val="6B449938"/>
    <w:rsid w:val="6B61B121"/>
    <w:rsid w:val="6B7EB936"/>
    <w:rsid w:val="6BA77835"/>
    <w:rsid w:val="6D225BAC"/>
    <w:rsid w:val="6D43630A"/>
    <w:rsid w:val="6DD18729"/>
    <w:rsid w:val="6E615602"/>
    <w:rsid w:val="6F7A52D2"/>
    <w:rsid w:val="7057498D"/>
    <w:rsid w:val="71F319EE"/>
    <w:rsid w:val="735A9486"/>
    <w:rsid w:val="740BE9B3"/>
    <w:rsid w:val="747BA843"/>
    <w:rsid w:val="74BEBDF5"/>
    <w:rsid w:val="7608CAF2"/>
    <w:rsid w:val="77D7BAFD"/>
    <w:rsid w:val="79253359"/>
    <w:rsid w:val="795C36DA"/>
    <w:rsid w:val="7C0D609C"/>
    <w:rsid w:val="7C1CDDA0"/>
    <w:rsid w:val="7D74B083"/>
    <w:rsid w:val="7E7A1DB2"/>
    <w:rsid w:val="7FA113D0"/>
    <w:rsid w:val="7FA36F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A90A2"/>
  <w15:chartTrackingRefBased/>
  <w15:docId w15:val="{DDCBBE78-9BD0-42F3-8869-8583CF329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47E22"/>
  </w:style>
  <w:style w:type="paragraph" w:styleId="Heading1">
    <w:name w:val="heading 1"/>
    <w:basedOn w:val="Normal"/>
    <w:next w:val="Normal"/>
    <w:link w:val="Heading1Char"/>
    <w:uiPriority w:val="9"/>
    <w:qFormat/>
    <w:rsid w:val="00347E22"/>
    <w:pPr>
      <w:keepNext/>
      <w:keepLines/>
      <w:spacing w:before="320" w:after="0" w:line="240" w:lineRule="auto"/>
      <w:outlineLvl w:val="0"/>
    </w:pPr>
    <w:rPr>
      <w:rFonts w:asciiTheme="majorHAnsi" w:hAnsiTheme="majorHAnsi" w:eastAsiaTheme="majorEastAsia" w:cstheme="majorBidi"/>
      <w:color w:val="367E31" w:themeColor="accent1" w:themeShade="BF"/>
      <w:sz w:val="32"/>
      <w:szCs w:val="32"/>
    </w:rPr>
  </w:style>
  <w:style w:type="paragraph" w:styleId="Heading2">
    <w:name w:val="heading 2"/>
    <w:basedOn w:val="Normal"/>
    <w:next w:val="Normal"/>
    <w:link w:val="Heading2Char"/>
    <w:unhideWhenUsed/>
    <w:qFormat/>
    <w:rsid w:val="00347E22"/>
    <w:pPr>
      <w:keepNext/>
      <w:keepLines/>
      <w:spacing w:before="80" w:after="0" w:line="240" w:lineRule="auto"/>
      <w:outlineLvl w:val="1"/>
    </w:pPr>
    <w:rPr>
      <w:rFonts w:asciiTheme="majorHAnsi" w:hAnsiTheme="majorHAnsi" w:eastAsiaTheme="majorEastAsia" w:cstheme="majorBidi"/>
      <w:color w:val="949494" w:themeColor="text1" w:themeTint="BF"/>
      <w:sz w:val="28"/>
      <w:szCs w:val="28"/>
    </w:rPr>
  </w:style>
  <w:style w:type="paragraph" w:styleId="Heading3">
    <w:name w:val="heading 3"/>
    <w:basedOn w:val="Normal"/>
    <w:next w:val="Normal"/>
    <w:link w:val="Heading3Char"/>
    <w:uiPriority w:val="9"/>
    <w:unhideWhenUsed/>
    <w:qFormat/>
    <w:rsid w:val="00347E22"/>
    <w:pPr>
      <w:keepNext/>
      <w:keepLines/>
      <w:spacing w:before="40" w:after="0" w:line="240" w:lineRule="auto"/>
      <w:outlineLvl w:val="2"/>
    </w:pPr>
    <w:rPr>
      <w:rFonts w:asciiTheme="majorHAnsi" w:hAnsiTheme="majorHAnsi" w:eastAsiaTheme="majorEastAsia" w:cstheme="majorBidi"/>
      <w:color w:val="49A942" w:themeColor="text2"/>
      <w:sz w:val="24"/>
      <w:szCs w:val="24"/>
    </w:rPr>
  </w:style>
  <w:style w:type="paragraph" w:styleId="Heading4">
    <w:name w:val="heading 4"/>
    <w:basedOn w:val="Normal"/>
    <w:next w:val="Normal"/>
    <w:link w:val="Heading4Char"/>
    <w:uiPriority w:val="9"/>
    <w:unhideWhenUsed/>
    <w:qFormat/>
    <w:rsid w:val="00347E22"/>
    <w:pPr>
      <w:keepNext/>
      <w:keepLines/>
      <w:spacing w:before="40" w:after="0"/>
      <w:outlineLvl w:val="3"/>
    </w:pPr>
    <w:rPr>
      <w:rFonts w:asciiTheme="majorHAnsi" w:hAnsiTheme="majorHAnsi" w:eastAsiaTheme="majorEastAsia" w:cstheme="majorBidi"/>
      <w:sz w:val="22"/>
      <w:szCs w:val="22"/>
    </w:rPr>
  </w:style>
  <w:style w:type="paragraph" w:styleId="Heading5">
    <w:name w:val="heading 5"/>
    <w:basedOn w:val="Normal"/>
    <w:next w:val="Normal"/>
    <w:link w:val="Heading5Char"/>
    <w:uiPriority w:val="9"/>
    <w:unhideWhenUsed/>
    <w:qFormat/>
    <w:rsid w:val="00347E22"/>
    <w:pPr>
      <w:keepNext/>
      <w:keepLines/>
      <w:spacing w:before="40" w:after="0"/>
      <w:outlineLvl w:val="4"/>
    </w:pPr>
    <w:rPr>
      <w:rFonts w:asciiTheme="majorHAnsi" w:hAnsiTheme="majorHAnsi" w:eastAsiaTheme="majorEastAsia" w:cstheme="majorBidi"/>
      <w:color w:val="49A942" w:themeColor="text2"/>
      <w:sz w:val="22"/>
      <w:szCs w:val="22"/>
    </w:rPr>
  </w:style>
  <w:style w:type="paragraph" w:styleId="Heading6">
    <w:name w:val="heading 6"/>
    <w:basedOn w:val="Normal"/>
    <w:next w:val="Normal"/>
    <w:link w:val="Heading6Char"/>
    <w:uiPriority w:val="9"/>
    <w:semiHidden/>
    <w:unhideWhenUsed/>
    <w:qFormat/>
    <w:rsid w:val="00347E22"/>
    <w:pPr>
      <w:keepNext/>
      <w:keepLines/>
      <w:spacing w:before="40" w:after="0"/>
      <w:outlineLvl w:val="5"/>
    </w:pPr>
    <w:rPr>
      <w:rFonts w:asciiTheme="majorHAnsi" w:hAnsiTheme="majorHAnsi" w:eastAsiaTheme="majorEastAsia" w:cstheme="majorBidi"/>
      <w:i/>
      <w:iCs/>
      <w:color w:val="49A942" w:themeColor="text2"/>
      <w:sz w:val="21"/>
      <w:szCs w:val="21"/>
    </w:rPr>
  </w:style>
  <w:style w:type="paragraph" w:styleId="Heading7">
    <w:name w:val="heading 7"/>
    <w:basedOn w:val="Normal"/>
    <w:next w:val="Normal"/>
    <w:link w:val="Heading7Char"/>
    <w:uiPriority w:val="9"/>
    <w:unhideWhenUsed/>
    <w:qFormat/>
    <w:rsid w:val="00347E22"/>
    <w:pPr>
      <w:keepNext/>
      <w:keepLines/>
      <w:spacing w:before="40" w:after="0"/>
      <w:outlineLvl w:val="6"/>
    </w:pPr>
    <w:rPr>
      <w:rFonts w:asciiTheme="majorHAnsi" w:hAnsiTheme="majorHAnsi" w:eastAsiaTheme="majorEastAsia" w:cstheme="majorBidi"/>
      <w:i/>
      <w:iCs/>
      <w:color w:val="245421" w:themeColor="accent1" w:themeShade="80"/>
      <w:sz w:val="21"/>
      <w:szCs w:val="21"/>
    </w:rPr>
  </w:style>
  <w:style w:type="paragraph" w:styleId="Heading8">
    <w:name w:val="heading 8"/>
    <w:basedOn w:val="Normal"/>
    <w:next w:val="Normal"/>
    <w:link w:val="Heading8Char"/>
    <w:uiPriority w:val="9"/>
    <w:semiHidden/>
    <w:unhideWhenUsed/>
    <w:qFormat/>
    <w:rsid w:val="00347E22"/>
    <w:pPr>
      <w:keepNext/>
      <w:keepLines/>
      <w:spacing w:before="40" w:after="0"/>
      <w:outlineLvl w:val="7"/>
    </w:pPr>
    <w:rPr>
      <w:rFonts w:asciiTheme="majorHAnsi" w:hAnsiTheme="majorHAnsi" w:eastAsiaTheme="majorEastAsia" w:cstheme="majorBidi"/>
      <w:b/>
      <w:bCs/>
      <w:color w:val="49A942" w:themeColor="text2"/>
    </w:rPr>
  </w:style>
  <w:style w:type="paragraph" w:styleId="Heading9">
    <w:name w:val="heading 9"/>
    <w:basedOn w:val="Normal"/>
    <w:next w:val="Normal"/>
    <w:link w:val="Heading9Char"/>
    <w:uiPriority w:val="9"/>
    <w:semiHidden/>
    <w:unhideWhenUsed/>
    <w:qFormat/>
    <w:rsid w:val="00347E22"/>
    <w:pPr>
      <w:keepNext/>
      <w:keepLines/>
      <w:spacing w:before="40" w:after="0"/>
      <w:outlineLvl w:val="8"/>
    </w:pPr>
    <w:rPr>
      <w:rFonts w:asciiTheme="majorHAnsi" w:hAnsiTheme="majorHAnsi" w:eastAsiaTheme="majorEastAsia" w:cstheme="majorBidi"/>
      <w:b/>
      <w:bCs/>
      <w:i/>
      <w:iCs/>
      <w:color w:val="49A942"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47E22"/>
    <w:rPr>
      <w:rFonts w:asciiTheme="majorHAnsi" w:hAnsiTheme="majorHAnsi" w:eastAsiaTheme="majorEastAsia" w:cstheme="majorBidi"/>
      <w:color w:val="367E31" w:themeColor="accent1" w:themeShade="BF"/>
      <w:sz w:val="32"/>
      <w:szCs w:val="32"/>
    </w:rPr>
  </w:style>
  <w:style w:type="character" w:styleId="Heading2Char" w:customStyle="1">
    <w:name w:val="Heading 2 Char"/>
    <w:basedOn w:val="DefaultParagraphFont"/>
    <w:link w:val="Heading2"/>
    <w:rsid w:val="00347E22"/>
    <w:rPr>
      <w:rFonts w:asciiTheme="majorHAnsi" w:hAnsiTheme="majorHAnsi" w:eastAsiaTheme="majorEastAsia" w:cstheme="majorBidi"/>
      <w:color w:val="949494" w:themeColor="text1" w:themeTint="BF"/>
      <w:sz w:val="28"/>
      <w:szCs w:val="28"/>
    </w:rPr>
  </w:style>
  <w:style w:type="character" w:styleId="Heading3Char" w:customStyle="1">
    <w:name w:val="Heading 3 Char"/>
    <w:basedOn w:val="DefaultParagraphFont"/>
    <w:link w:val="Heading3"/>
    <w:uiPriority w:val="9"/>
    <w:rsid w:val="00347E22"/>
    <w:rPr>
      <w:rFonts w:asciiTheme="majorHAnsi" w:hAnsiTheme="majorHAnsi" w:eastAsiaTheme="majorEastAsia" w:cstheme="majorBidi"/>
      <w:color w:val="49A942" w:themeColor="text2"/>
      <w:sz w:val="24"/>
      <w:szCs w:val="24"/>
    </w:rPr>
  </w:style>
  <w:style w:type="character" w:styleId="Heading4Char" w:customStyle="1">
    <w:name w:val="Heading 4 Char"/>
    <w:basedOn w:val="DefaultParagraphFont"/>
    <w:link w:val="Heading4"/>
    <w:uiPriority w:val="9"/>
    <w:rsid w:val="00347E22"/>
    <w:rPr>
      <w:rFonts w:asciiTheme="majorHAnsi" w:hAnsiTheme="majorHAnsi" w:eastAsiaTheme="majorEastAsia" w:cstheme="majorBidi"/>
      <w:sz w:val="22"/>
      <w:szCs w:val="22"/>
    </w:rPr>
  </w:style>
  <w:style w:type="character" w:styleId="Heading5Char" w:customStyle="1">
    <w:name w:val="Heading 5 Char"/>
    <w:basedOn w:val="DefaultParagraphFont"/>
    <w:link w:val="Heading5"/>
    <w:uiPriority w:val="9"/>
    <w:rsid w:val="00347E22"/>
    <w:rPr>
      <w:rFonts w:asciiTheme="majorHAnsi" w:hAnsiTheme="majorHAnsi" w:eastAsiaTheme="majorEastAsia" w:cstheme="majorBidi"/>
      <w:color w:val="49A942" w:themeColor="text2"/>
      <w:sz w:val="22"/>
      <w:szCs w:val="22"/>
    </w:rPr>
  </w:style>
  <w:style w:type="character" w:styleId="Heading6Char" w:customStyle="1">
    <w:name w:val="Heading 6 Char"/>
    <w:basedOn w:val="DefaultParagraphFont"/>
    <w:link w:val="Heading6"/>
    <w:uiPriority w:val="9"/>
    <w:semiHidden/>
    <w:rsid w:val="00347E22"/>
    <w:rPr>
      <w:rFonts w:asciiTheme="majorHAnsi" w:hAnsiTheme="majorHAnsi" w:eastAsiaTheme="majorEastAsia" w:cstheme="majorBidi"/>
      <w:i/>
      <w:iCs/>
      <w:color w:val="49A942" w:themeColor="text2"/>
      <w:sz w:val="21"/>
      <w:szCs w:val="21"/>
    </w:rPr>
  </w:style>
  <w:style w:type="character" w:styleId="Heading7Char" w:customStyle="1">
    <w:name w:val="Heading 7 Char"/>
    <w:basedOn w:val="DefaultParagraphFont"/>
    <w:link w:val="Heading7"/>
    <w:uiPriority w:val="9"/>
    <w:rsid w:val="00347E22"/>
    <w:rPr>
      <w:rFonts w:asciiTheme="majorHAnsi" w:hAnsiTheme="majorHAnsi" w:eastAsiaTheme="majorEastAsia" w:cstheme="majorBidi"/>
      <w:i/>
      <w:iCs/>
      <w:color w:val="245421" w:themeColor="accent1" w:themeShade="80"/>
      <w:sz w:val="21"/>
      <w:szCs w:val="21"/>
    </w:rPr>
  </w:style>
  <w:style w:type="character" w:styleId="Heading8Char" w:customStyle="1">
    <w:name w:val="Heading 8 Char"/>
    <w:basedOn w:val="DefaultParagraphFont"/>
    <w:link w:val="Heading8"/>
    <w:uiPriority w:val="9"/>
    <w:semiHidden/>
    <w:rsid w:val="00347E22"/>
    <w:rPr>
      <w:rFonts w:asciiTheme="majorHAnsi" w:hAnsiTheme="majorHAnsi" w:eastAsiaTheme="majorEastAsia" w:cstheme="majorBidi"/>
      <w:b/>
      <w:bCs/>
      <w:color w:val="49A942" w:themeColor="text2"/>
    </w:rPr>
  </w:style>
  <w:style w:type="character" w:styleId="Heading9Char" w:customStyle="1">
    <w:name w:val="Heading 9 Char"/>
    <w:basedOn w:val="DefaultParagraphFont"/>
    <w:link w:val="Heading9"/>
    <w:uiPriority w:val="9"/>
    <w:semiHidden/>
    <w:rsid w:val="00347E22"/>
    <w:rPr>
      <w:rFonts w:asciiTheme="majorHAnsi" w:hAnsiTheme="majorHAnsi" w:eastAsiaTheme="majorEastAsia" w:cstheme="majorBidi"/>
      <w:b/>
      <w:bCs/>
      <w:i/>
      <w:iCs/>
      <w:color w:val="49A942" w:themeColor="text2"/>
    </w:rPr>
  </w:style>
  <w:style w:type="paragraph" w:styleId="Title">
    <w:name w:val="Title"/>
    <w:basedOn w:val="Normal"/>
    <w:next w:val="Normal"/>
    <w:link w:val="TitleChar"/>
    <w:uiPriority w:val="10"/>
    <w:qFormat/>
    <w:rsid w:val="00347E22"/>
    <w:pPr>
      <w:spacing w:after="0" w:line="240" w:lineRule="auto"/>
      <w:contextualSpacing/>
    </w:pPr>
    <w:rPr>
      <w:rFonts w:asciiTheme="majorHAnsi" w:hAnsiTheme="majorHAnsi" w:eastAsiaTheme="majorEastAsia" w:cstheme="majorBidi"/>
      <w:color w:val="49A942" w:themeColor="accent1"/>
      <w:spacing w:val="-10"/>
      <w:sz w:val="56"/>
      <w:szCs w:val="56"/>
    </w:rPr>
  </w:style>
  <w:style w:type="character" w:styleId="TitleChar" w:customStyle="1">
    <w:name w:val="Title Char"/>
    <w:basedOn w:val="DefaultParagraphFont"/>
    <w:link w:val="Title"/>
    <w:uiPriority w:val="10"/>
    <w:rsid w:val="00347E22"/>
    <w:rPr>
      <w:rFonts w:asciiTheme="majorHAnsi" w:hAnsiTheme="majorHAnsi" w:eastAsiaTheme="majorEastAsia" w:cstheme="majorBidi"/>
      <w:color w:val="49A942" w:themeColor="accent1"/>
      <w:spacing w:val="-10"/>
      <w:sz w:val="56"/>
      <w:szCs w:val="56"/>
    </w:rPr>
  </w:style>
  <w:style w:type="paragraph" w:styleId="Subtitle">
    <w:name w:val="Subtitle"/>
    <w:aliases w:val="Journals"/>
    <w:basedOn w:val="Normal"/>
    <w:next w:val="Normal"/>
    <w:link w:val="SubtitleChar"/>
    <w:uiPriority w:val="11"/>
    <w:qFormat/>
    <w:rsid w:val="00347E22"/>
    <w:pPr>
      <w:numPr>
        <w:ilvl w:val="1"/>
      </w:numPr>
      <w:spacing w:line="240" w:lineRule="auto"/>
    </w:pPr>
    <w:rPr>
      <w:rFonts w:asciiTheme="majorHAnsi" w:hAnsiTheme="majorHAnsi" w:eastAsiaTheme="majorEastAsia" w:cstheme="majorBidi"/>
      <w:sz w:val="24"/>
      <w:szCs w:val="24"/>
    </w:rPr>
  </w:style>
  <w:style w:type="character" w:styleId="SubtitleChar" w:customStyle="1">
    <w:name w:val="Subtitle Char"/>
    <w:aliases w:val="Journals Char"/>
    <w:basedOn w:val="DefaultParagraphFont"/>
    <w:link w:val="Subtitle"/>
    <w:uiPriority w:val="11"/>
    <w:rsid w:val="00347E22"/>
    <w:rPr>
      <w:rFonts w:asciiTheme="majorHAnsi" w:hAnsiTheme="majorHAnsi" w:eastAsiaTheme="majorEastAsia" w:cstheme="majorBidi"/>
      <w:sz w:val="24"/>
      <w:szCs w:val="24"/>
    </w:rPr>
  </w:style>
  <w:style w:type="character" w:styleId="Strong">
    <w:name w:val="Strong"/>
    <w:basedOn w:val="DefaultParagraphFont"/>
    <w:uiPriority w:val="22"/>
    <w:qFormat/>
    <w:rsid w:val="00347E22"/>
    <w:rPr>
      <w:b/>
      <w:bCs/>
    </w:rPr>
  </w:style>
  <w:style w:type="character" w:styleId="Emphasis">
    <w:name w:val="Emphasis"/>
    <w:basedOn w:val="DefaultParagraphFont"/>
    <w:uiPriority w:val="20"/>
    <w:qFormat/>
    <w:rsid w:val="00347E22"/>
    <w:rPr>
      <w:i/>
      <w:iCs/>
    </w:rPr>
  </w:style>
  <w:style w:type="paragraph" w:styleId="NoSpacing">
    <w:name w:val="No Spacing"/>
    <w:aliases w:val="Bulleted list"/>
    <w:link w:val="NoSpacingChar"/>
    <w:uiPriority w:val="1"/>
    <w:qFormat/>
    <w:rsid w:val="00347E22"/>
    <w:pPr>
      <w:spacing w:after="0" w:line="240" w:lineRule="auto"/>
    </w:pPr>
  </w:style>
  <w:style w:type="paragraph" w:styleId="ListParagraph">
    <w:name w:val="List Paragraph"/>
    <w:basedOn w:val="Normal"/>
    <w:qFormat/>
    <w:rsid w:val="00347E22"/>
    <w:pPr>
      <w:ind w:left="720"/>
      <w:contextualSpacing/>
    </w:pPr>
  </w:style>
  <w:style w:type="paragraph" w:styleId="Quote">
    <w:name w:val="Quote"/>
    <w:basedOn w:val="Normal"/>
    <w:next w:val="Normal"/>
    <w:link w:val="QuoteChar"/>
    <w:uiPriority w:val="29"/>
    <w:qFormat/>
    <w:rsid w:val="00347E22"/>
    <w:pPr>
      <w:spacing w:before="160"/>
      <w:ind w:left="720" w:right="720"/>
    </w:pPr>
    <w:rPr>
      <w:i/>
      <w:iCs/>
      <w:color w:val="949494" w:themeColor="text1" w:themeTint="BF"/>
    </w:rPr>
  </w:style>
  <w:style w:type="character" w:styleId="QuoteChar" w:customStyle="1">
    <w:name w:val="Quote Char"/>
    <w:basedOn w:val="DefaultParagraphFont"/>
    <w:link w:val="Quote"/>
    <w:uiPriority w:val="29"/>
    <w:rsid w:val="00347E22"/>
    <w:rPr>
      <w:i/>
      <w:iCs/>
      <w:color w:val="949494" w:themeColor="text1" w:themeTint="BF"/>
    </w:rPr>
  </w:style>
  <w:style w:type="paragraph" w:styleId="IntenseQuote">
    <w:name w:val="Intense Quote"/>
    <w:basedOn w:val="Normal"/>
    <w:next w:val="Normal"/>
    <w:link w:val="IntenseQuoteChar"/>
    <w:uiPriority w:val="30"/>
    <w:qFormat/>
    <w:rsid w:val="00347E22"/>
    <w:pPr>
      <w:pBdr>
        <w:left w:val="single" w:color="49A942" w:themeColor="accent1" w:sz="18" w:space="12"/>
      </w:pBdr>
      <w:spacing w:before="100" w:beforeAutospacing="1" w:line="300" w:lineRule="auto"/>
      <w:ind w:left="1224" w:right="1224"/>
    </w:pPr>
    <w:rPr>
      <w:rFonts w:asciiTheme="majorHAnsi" w:hAnsiTheme="majorHAnsi" w:eastAsiaTheme="majorEastAsia" w:cstheme="majorBidi"/>
      <w:color w:val="49A942" w:themeColor="accent1"/>
      <w:sz w:val="28"/>
      <w:szCs w:val="28"/>
    </w:rPr>
  </w:style>
  <w:style w:type="character" w:styleId="IntenseQuoteChar" w:customStyle="1">
    <w:name w:val="Intense Quote Char"/>
    <w:basedOn w:val="DefaultParagraphFont"/>
    <w:link w:val="IntenseQuote"/>
    <w:uiPriority w:val="30"/>
    <w:rsid w:val="00347E22"/>
    <w:rPr>
      <w:rFonts w:asciiTheme="majorHAnsi" w:hAnsiTheme="majorHAnsi" w:eastAsiaTheme="majorEastAsia" w:cstheme="majorBidi"/>
      <w:color w:val="49A942" w:themeColor="accent1"/>
      <w:sz w:val="28"/>
      <w:szCs w:val="28"/>
    </w:rPr>
  </w:style>
  <w:style w:type="character" w:styleId="SubtleEmphasis">
    <w:name w:val="Subtle Emphasis"/>
    <w:basedOn w:val="DefaultParagraphFont"/>
    <w:uiPriority w:val="19"/>
    <w:qFormat/>
    <w:rsid w:val="00347E22"/>
    <w:rPr>
      <w:i/>
      <w:iCs/>
      <w:color w:val="949494" w:themeColor="text1" w:themeTint="BF"/>
    </w:rPr>
  </w:style>
  <w:style w:type="character" w:styleId="IntenseEmphasis">
    <w:name w:val="Intense Emphasis"/>
    <w:basedOn w:val="DefaultParagraphFont"/>
    <w:uiPriority w:val="21"/>
    <w:qFormat/>
    <w:rsid w:val="00347E22"/>
    <w:rPr>
      <w:b/>
      <w:bCs/>
      <w:i/>
      <w:iCs/>
    </w:rPr>
  </w:style>
  <w:style w:type="character" w:styleId="SubtleReference">
    <w:name w:val="Subtle Reference"/>
    <w:basedOn w:val="DefaultParagraphFont"/>
    <w:uiPriority w:val="31"/>
    <w:qFormat/>
    <w:rsid w:val="00347E22"/>
    <w:rPr>
      <w:smallCaps/>
      <w:color w:val="949494" w:themeColor="text1" w:themeTint="BF"/>
      <w:u w:val="single" w:color="B7B7B7" w:themeColor="text1" w:themeTint="80"/>
    </w:rPr>
  </w:style>
  <w:style w:type="character" w:styleId="IntenseReference">
    <w:name w:val="Intense Reference"/>
    <w:basedOn w:val="DefaultParagraphFont"/>
    <w:uiPriority w:val="32"/>
    <w:qFormat/>
    <w:rsid w:val="00347E22"/>
    <w:rPr>
      <w:b/>
      <w:bCs/>
      <w:smallCaps/>
      <w:spacing w:val="5"/>
      <w:u w:val="single"/>
    </w:rPr>
  </w:style>
  <w:style w:type="character" w:styleId="BookTitle">
    <w:name w:val="Book Title"/>
    <w:basedOn w:val="DefaultParagraphFont"/>
    <w:uiPriority w:val="33"/>
    <w:qFormat/>
    <w:rsid w:val="00347E22"/>
    <w:rPr>
      <w:b/>
      <w:bCs/>
      <w:smallCaps/>
    </w:rPr>
  </w:style>
  <w:style w:type="paragraph" w:styleId="TOCHeading">
    <w:name w:val="TOC Heading"/>
    <w:basedOn w:val="Heading1"/>
    <w:next w:val="Normal"/>
    <w:uiPriority w:val="39"/>
    <w:unhideWhenUsed/>
    <w:qFormat/>
    <w:rsid w:val="00347E22"/>
    <w:pPr>
      <w:outlineLvl w:val="9"/>
    </w:pPr>
  </w:style>
  <w:style w:type="paragraph" w:styleId="Header">
    <w:name w:val="header"/>
    <w:basedOn w:val="Normal"/>
    <w:link w:val="HeaderChar"/>
    <w:uiPriority w:val="99"/>
    <w:unhideWhenUsed/>
    <w:rsid w:val="00E96185"/>
    <w:pPr>
      <w:tabs>
        <w:tab w:val="center" w:pos="4513"/>
        <w:tab w:val="right" w:pos="9026"/>
      </w:tabs>
    </w:pPr>
  </w:style>
  <w:style w:type="character" w:styleId="HeaderChar" w:customStyle="1">
    <w:name w:val="Header Char"/>
    <w:link w:val="Header"/>
    <w:uiPriority w:val="99"/>
    <w:rsid w:val="00E96185"/>
    <w:rPr>
      <w:rFonts w:ascii="Arial" w:hAnsi="Arial" w:eastAsia="Calibri"/>
      <w:sz w:val="20"/>
      <w:szCs w:val="24"/>
    </w:rPr>
  </w:style>
  <w:style w:type="paragraph" w:styleId="Footer">
    <w:name w:val="footer"/>
    <w:basedOn w:val="Normal"/>
    <w:link w:val="FooterChar"/>
    <w:uiPriority w:val="99"/>
    <w:unhideWhenUsed/>
    <w:rsid w:val="00E96185"/>
    <w:pPr>
      <w:tabs>
        <w:tab w:val="center" w:pos="4513"/>
        <w:tab w:val="right" w:pos="9026"/>
      </w:tabs>
    </w:pPr>
  </w:style>
  <w:style w:type="character" w:styleId="FooterChar" w:customStyle="1">
    <w:name w:val="Footer Char"/>
    <w:link w:val="Footer"/>
    <w:uiPriority w:val="99"/>
    <w:rsid w:val="00E96185"/>
    <w:rPr>
      <w:rFonts w:ascii="Arial" w:hAnsi="Arial" w:eastAsia="Calibri"/>
      <w:sz w:val="20"/>
      <w:szCs w:val="24"/>
    </w:rPr>
  </w:style>
  <w:style w:type="paragraph" w:styleId="BalloonText">
    <w:name w:val="Balloon Text"/>
    <w:basedOn w:val="Normal"/>
    <w:link w:val="BalloonTextChar"/>
    <w:uiPriority w:val="99"/>
    <w:semiHidden/>
    <w:unhideWhenUsed/>
    <w:rsid w:val="0070695A"/>
    <w:rPr>
      <w:rFonts w:ascii="Tahoma" w:hAnsi="Tahoma" w:cs="Tahoma"/>
      <w:sz w:val="16"/>
      <w:szCs w:val="16"/>
    </w:rPr>
  </w:style>
  <w:style w:type="character" w:styleId="BalloonTextChar" w:customStyle="1">
    <w:name w:val="Balloon Text Char"/>
    <w:link w:val="BalloonText"/>
    <w:uiPriority w:val="99"/>
    <w:semiHidden/>
    <w:rsid w:val="0070695A"/>
    <w:rPr>
      <w:rFonts w:ascii="Tahoma" w:hAnsi="Tahoma" w:cs="Tahoma"/>
      <w:sz w:val="16"/>
      <w:szCs w:val="16"/>
      <w:lang w:val="en-US" w:eastAsia="en-US" w:bidi="en-US"/>
    </w:rPr>
  </w:style>
  <w:style w:type="character" w:styleId="Hyperlink">
    <w:name w:val="Hyperlink"/>
    <w:uiPriority w:val="99"/>
    <w:unhideWhenUsed/>
    <w:rsid w:val="004F4CCD"/>
    <w:rPr>
      <w:color w:val="0000FF"/>
      <w:u w:val="single"/>
    </w:rPr>
  </w:style>
  <w:style w:type="paragraph" w:styleId="FootnoteText">
    <w:name w:val="footnote text"/>
    <w:basedOn w:val="Normal"/>
    <w:link w:val="FootnoteTextChar"/>
    <w:uiPriority w:val="99"/>
    <w:semiHidden/>
    <w:unhideWhenUsed/>
    <w:rsid w:val="00D61842"/>
  </w:style>
  <w:style w:type="character" w:styleId="FootnoteTextChar" w:customStyle="1">
    <w:name w:val="Footnote Text Char"/>
    <w:link w:val="FootnoteText"/>
    <w:uiPriority w:val="99"/>
    <w:semiHidden/>
    <w:rsid w:val="00D61842"/>
    <w:rPr>
      <w:rFonts w:ascii="Arial" w:hAnsi="Arial"/>
      <w:lang w:val="en-US" w:eastAsia="en-US" w:bidi="en-US"/>
    </w:rPr>
  </w:style>
  <w:style w:type="character" w:styleId="FootnoteReference">
    <w:name w:val="footnote reference"/>
    <w:uiPriority w:val="99"/>
    <w:semiHidden/>
    <w:unhideWhenUsed/>
    <w:rsid w:val="00D61842"/>
    <w:rPr>
      <w:vertAlign w:val="superscript"/>
    </w:rPr>
  </w:style>
  <w:style w:type="character" w:styleId="CommentReference">
    <w:name w:val="annotation reference"/>
    <w:semiHidden/>
    <w:rsid w:val="00CD0B81"/>
    <w:rPr>
      <w:sz w:val="16"/>
      <w:szCs w:val="16"/>
    </w:rPr>
  </w:style>
  <w:style w:type="paragraph" w:styleId="CommentText">
    <w:name w:val="annotation text"/>
    <w:basedOn w:val="Normal"/>
    <w:semiHidden/>
    <w:rsid w:val="00CD0B81"/>
  </w:style>
  <w:style w:type="paragraph" w:styleId="CommentSubject">
    <w:name w:val="annotation subject"/>
    <w:basedOn w:val="CommentText"/>
    <w:next w:val="CommentText"/>
    <w:semiHidden/>
    <w:rsid w:val="00CD0B81"/>
    <w:rPr>
      <w:b/>
      <w:bCs/>
    </w:rPr>
  </w:style>
  <w:style w:type="paragraph" w:styleId="Default" w:customStyle="1">
    <w:name w:val="Default"/>
    <w:rsid w:val="00185852"/>
    <w:pPr>
      <w:autoSpaceDE w:val="0"/>
      <w:autoSpaceDN w:val="0"/>
      <w:adjustRightInd w:val="0"/>
    </w:pPr>
    <w:rPr>
      <w:rFonts w:cs="Arial"/>
      <w:color w:val="000000"/>
      <w:sz w:val="24"/>
      <w:szCs w:val="24"/>
      <w:lang w:eastAsia="en-GB"/>
    </w:rPr>
  </w:style>
  <w:style w:type="paragraph" w:styleId="TOC1">
    <w:name w:val="toc 1"/>
    <w:basedOn w:val="Normal"/>
    <w:next w:val="Normal"/>
    <w:autoRedefine/>
    <w:uiPriority w:val="39"/>
    <w:semiHidden/>
    <w:unhideWhenUsed/>
    <w:rsid w:val="003251AA"/>
    <w:pPr>
      <w:spacing w:after="100"/>
    </w:pPr>
    <w:rPr>
      <w:sz w:val="22"/>
      <w:lang w:val="en-US"/>
    </w:rPr>
  </w:style>
  <w:style w:type="paragraph" w:styleId="TOC2">
    <w:name w:val="toc 2"/>
    <w:basedOn w:val="Normal"/>
    <w:next w:val="Normal"/>
    <w:autoRedefine/>
    <w:uiPriority w:val="39"/>
    <w:semiHidden/>
    <w:unhideWhenUsed/>
    <w:rsid w:val="003251AA"/>
    <w:pPr>
      <w:spacing w:after="100"/>
      <w:ind w:left="220"/>
    </w:pPr>
    <w:rPr>
      <w:sz w:val="22"/>
      <w:lang w:val="en-US"/>
    </w:rPr>
  </w:style>
  <w:style w:type="paragraph" w:styleId="TOC3">
    <w:name w:val="toc 3"/>
    <w:basedOn w:val="Normal"/>
    <w:next w:val="Normal"/>
    <w:autoRedefine/>
    <w:uiPriority w:val="39"/>
    <w:semiHidden/>
    <w:unhideWhenUsed/>
    <w:rsid w:val="003251AA"/>
    <w:pPr>
      <w:spacing w:after="100"/>
      <w:ind w:left="440"/>
    </w:pPr>
    <w:rPr>
      <w:sz w:val="22"/>
      <w:lang w:val="en-US"/>
    </w:rPr>
  </w:style>
  <w:style w:type="character" w:styleId="NoSpacingChar" w:customStyle="1">
    <w:name w:val="No Spacing Char"/>
    <w:aliases w:val="Bulleted list Char"/>
    <w:link w:val="NoSpacing"/>
    <w:uiPriority w:val="1"/>
    <w:rsid w:val="00E1256D"/>
  </w:style>
  <w:style w:type="paragraph" w:styleId="Proposalwhitetitle" w:customStyle="1">
    <w:name w:val="Proposal white title"/>
    <w:basedOn w:val="Title"/>
    <w:link w:val="ProposalwhitetitleChar"/>
    <w:rsid w:val="003251AA"/>
    <w:rPr>
      <w:b/>
      <w:color w:val="FFFFFF" w:themeColor="background2"/>
    </w:rPr>
  </w:style>
  <w:style w:type="character" w:styleId="ProposalwhitetitleChar" w:customStyle="1">
    <w:name w:val="Proposal white title Char"/>
    <w:basedOn w:val="TitleChar"/>
    <w:link w:val="Proposalwhitetitle"/>
    <w:rsid w:val="003251AA"/>
    <w:rPr>
      <w:rFonts w:asciiTheme="majorHAnsi" w:hAnsiTheme="majorHAnsi" w:eastAsiaTheme="majorEastAsia" w:cstheme="majorBidi"/>
      <w:b/>
      <w:color w:val="FFFFFF" w:themeColor="background2"/>
      <w:spacing w:val="5"/>
      <w:kern w:val="28"/>
      <w:sz w:val="48"/>
      <w:szCs w:val="52"/>
    </w:rPr>
  </w:style>
  <w:style w:type="paragraph" w:styleId="Proposalgreentitle" w:customStyle="1">
    <w:name w:val="Proposal green title"/>
    <w:basedOn w:val="Proposalwhitetitle"/>
    <w:link w:val="ProposalgreentitleChar"/>
    <w:rsid w:val="003251AA"/>
    <w:rPr>
      <w:color w:val="49A942" w:themeColor="text2"/>
    </w:rPr>
  </w:style>
  <w:style w:type="character" w:styleId="ProposalgreentitleChar" w:customStyle="1">
    <w:name w:val="Proposal green title Char"/>
    <w:basedOn w:val="ProposalwhitetitleChar"/>
    <w:link w:val="Proposalgreentitle"/>
    <w:rsid w:val="003251AA"/>
    <w:rPr>
      <w:rFonts w:asciiTheme="majorHAnsi" w:hAnsiTheme="majorHAnsi" w:eastAsiaTheme="majorEastAsia" w:cstheme="majorBidi"/>
      <w:b/>
      <w:color w:val="49A942" w:themeColor="text2"/>
      <w:spacing w:val="5"/>
      <w:kern w:val="28"/>
      <w:sz w:val="48"/>
      <w:szCs w:val="52"/>
    </w:rPr>
  </w:style>
  <w:style w:type="paragraph" w:styleId="Proposalsubtitle" w:customStyle="1">
    <w:name w:val="Proposal subtitle"/>
    <w:basedOn w:val="Proposalgreentitle"/>
    <w:link w:val="ProposalsubtitleChar"/>
    <w:rsid w:val="003251AA"/>
    <w:rPr>
      <w:color w:val="717171" w:themeColor="text1"/>
    </w:rPr>
  </w:style>
  <w:style w:type="character" w:styleId="ProposalsubtitleChar" w:customStyle="1">
    <w:name w:val="Proposal subtitle Char"/>
    <w:basedOn w:val="ProposalgreentitleChar"/>
    <w:link w:val="Proposalsubtitle"/>
    <w:rsid w:val="003251AA"/>
    <w:rPr>
      <w:rFonts w:asciiTheme="majorHAnsi" w:hAnsiTheme="majorHAnsi" w:eastAsiaTheme="majorEastAsia" w:cstheme="majorBidi"/>
      <w:b/>
      <w:color w:val="717171" w:themeColor="text1"/>
      <w:spacing w:val="5"/>
      <w:kern w:val="28"/>
      <w:sz w:val="48"/>
      <w:szCs w:val="52"/>
    </w:rPr>
  </w:style>
  <w:style w:type="paragraph" w:styleId="Footnote" w:customStyle="1">
    <w:name w:val="Footnote"/>
    <w:basedOn w:val="Normal"/>
    <w:link w:val="FootnoteChar"/>
    <w:rsid w:val="00E1256D"/>
    <w:rPr>
      <w:rFonts w:cs="Arial"/>
      <w:color w:val="333333"/>
      <w:sz w:val="14"/>
    </w:rPr>
  </w:style>
  <w:style w:type="character" w:styleId="FootnoteChar" w:customStyle="1">
    <w:name w:val="Footnote Char"/>
    <w:link w:val="Footnote"/>
    <w:rsid w:val="00E1256D"/>
    <w:rPr>
      <w:rFonts w:cs="Arial"/>
      <w:color w:val="333333"/>
      <w:sz w:val="14"/>
    </w:rPr>
  </w:style>
  <w:style w:type="paragraph" w:styleId="Indentedlistbold" w:customStyle="1">
    <w:name w:val="Indented list bold"/>
    <w:basedOn w:val="Normal"/>
    <w:link w:val="IndentedlistboldChar"/>
    <w:rsid w:val="003251AA"/>
    <w:pPr>
      <w:spacing w:after="0"/>
    </w:pPr>
    <w:rPr>
      <w:rFonts w:eastAsia="Calibri"/>
      <w:b/>
      <w:lang w:val="en-US"/>
    </w:rPr>
  </w:style>
  <w:style w:type="character" w:styleId="IndentedlistboldChar" w:customStyle="1">
    <w:name w:val="Indented list bold Char"/>
    <w:basedOn w:val="DefaultParagraphFont"/>
    <w:link w:val="Indentedlistbold"/>
    <w:rsid w:val="003251AA"/>
    <w:rPr>
      <w:rFonts w:ascii="Arial" w:hAnsi="Arial" w:eastAsia="Calibri" w:cs="Times New Roman"/>
      <w:b/>
      <w:sz w:val="20"/>
      <w:szCs w:val="20"/>
      <w:lang w:val="en-US"/>
    </w:rPr>
  </w:style>
  <w:style w:type="character" w:styleId="PlaceholderText">
    <w:name w:val="Placeholder Text"/>
    <w:basedOn w:val="DefaultParagraphFont"/>
    <w:uiPriority w:val="99"/>
    <w:semiHidden/>
    <w:rsid w:val="009E6FD2"/>
    <w:rPr>
      <w:color w:val="808080"/>
    </w:rPr>
  </w:style>
  <w:style w:type="paragraph" w:styleId="CONFIDENTIAL" w:customStyle="1">
    <w:name w:val="CONFIDENTIAL"/>
    <w:basedOn w:val="Normal"/>
    <w:link w:val="CONFIDENTIALChar"/>
    <w:rsid w:val="009E6FD2"/>
    <w:rPr>
      <w:rFonts w:cs="Arial"/>
      <w:b/>
      <w:caps/>
    </w:rPr>
  </w:style>
  <w:style w:type="table" w:styleId="TableGrid">
    <w:name w:val="Table Grid"/>
    <w:basedOn w:val="TableNormal"/>
    <w:uiPriority w:val="59"/>
    <w:rsid w:val="00CB00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NFIDENTIALChar" w:customStyle="1">
    <w:name w:val="CONFIDENTIAL Char"/>
    <w:basedOn w:val="DefaultParagraphFont"/>
    <w:link w:val="CONFIDENTIAL"/>
    <w:rsid w:val="009E6FD2"/>
    <w:rPr>
      <w:rFonts w:ascii="Arial" w:hAnsi="Arial" w:cs="Arial"/>
      <w:b/>
      <w:caps/>
      <w:sz w:val="20"/>
      <w:szCs w:val="20"/>
    </w:rPr>
  </w:style>
  <w:style w:type="paragraph" w:styleId="IChemEbullet" w:customStyle="1">
    <w:name w:val="IChemE bullet"/>
    <w:basedOn w:val="NoSpacing"/>
    <w:link w:val="IChemEbulletChar"/>
    <w:rsid w:val="009307C4"/>
  </w:style>
  <w:style w:type="character" w:styleId="IChemEbulletChar" w:customStyle="1">
    <w:name w:val="IChemE bullet Char"/>
    <w:basedOn w:val="NoSpacingChar"/>
    <w:link w:val="IChemEbullet"/>
    <w:rsid w:val="009307C4"/>
    <w:rPr>
      <w:sz w:val="20"/>
    </w:rPr>
  </w:style>
  <w:style w:type="paragraph" w:styleId="Caption">
    <w:name w:val="caption"/>
    <w:basedOn w:val="Normal"/>
    <w:next w:val="Normal"/>
    <w:uiPriority w:val="35"/>
    <w:semiHidden/>
    <w:unhideWhenUsed/>
    <w:qFormat/>
    <w:rsid w:val="00347E22"/>
    <w:pPr>
      <w:spacing w:line="240" w:lineRule="auto"/>
    </w:pPr>
    <w:rPr>
      <w:b/>
      <w:bCs/>
      <w:smallCaps/>
      <w:color w:val="A2A2A2" w:themeColor="text1" w:themeTint="A6"/>
      <w:spacing w:val="6"/>
    </w:rPr>
  </w:style>
  <w:style w:type="paragraph" w:styleId="z-TopofForm">
    <w:name w:val="HTML Top of Form"/>
    <w:basedOn w:val="Normal"/>
    <w:next w:val="Normal"/>
    <w:link w:val="z-TopofFormChar"/>
    <w:hidden/>
    <w:uiPriority w:val="99"/>
    <w:semiHidden/>
    <w:unhideWhenUsed/>
    <w:rsid w:val="000E3F60"/>
    <w:pPr>
      <w:pBdr>
        <w:bottom w:val="single" w:color="auto" w:sz="6" w:space="1"/>
      </w:pBdr>
      <w:spacing w:after="0"/>
      <w:jc w:val="center"/>
    </w:pPr>
    <w:rPr>
      <w:rFonts w:ascii="Arial" w:hAnsi="Arial" w:cs="Arial"/>
      <w:vanish/>
      <w:sz w:val="16"/>
      <w:szCs w:val="16"/>
    </w:rPr>
  </w:style>
  <w:style w:type="character" w:styleId="z-TopofFormChar" w:customStyle="1">
    <w:name w:val="z-Top of Form Char"/>
    <w:basedOn w:val="DefaultParagraphFont"/>
    <w:link w:val="z-TopofForm"/>
    <w:uiPriority w:val="99"/>
    <w:semiHidden/>
    <w:rsid w:val="000E3F6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E3F60"/>
    <w:pPr>
      <w:pBdr>
        <w:top w:val="single" w:color="auto" w:sz="6" w:space="1"/>
      </w:pBdr>
      <w:spacing w:after="0"/>
      <w:jc w:val="center"/>
    </w:pPr>
    <w:rPr>
      <w:rFonts w:ascii="Arial" w:hAnsi="Arial" w:cs="Arial"/>
      <w:vanish/>
      <w:sz w:val="16"/>
      <w:szCs w:val="16"/>
    </w:rPr>
  </w:style>
  <w:style w:type="character" w:styleId="z-BottomofFormChar" w:customStyle="1">
    <w:name w:val="z-Bottom of Form Char"/>
    <w:basedOn w:val="DefaultParagraphFont"/>
    <w:link w:val="z-BottomofForm"/>
    <w:uiPriority w:val="99"/>
    <w:semiHidden/>
    <w:rsid w:val="000E3F60"/>
    <w:rPr>
      <w:rFonts w:ascii="Arial" w:hAnsi="Arial" w:cs="Arial"/>
      <w:vanish/>
      <w:sz w:val="16"/>
      <w:szCs w:val="16"/>
    </w:rPr>
  </w:style>
  <w:style w:type="table" w:styleId="TableGridLight">
    <w:name w:val="Grid Table Light"/>
    <w:basedOn w:val="TableNormal"/>
    <w:uiPriority w:val="40"/>
    <w:rsid w:val="00CF437F"/>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normaltextrun" w:customStyle="1">
    <w:name w:val="normaltextrun"/>
    <w:basedOn w:val="DefaultParagraphFont"/>
    <w:rsid w:val="00074813"/>
  </w:style>
  <w:style w:type="character" w:styleId="spellingerror" w:customStyle="1">
    <w:name w:val="spellingerror"/>
    <w:basedOn w:val="DefaultParagraphFont"/>
    <w:rsid w:val="00074813"/>
  </w:style>
  <w:style w:type="character" w:styleId="eop" w:customStyle="1">
    <w:name w:val="eop"/>
    <w:basedOn w:val="DefaultParagraphFont"/>
    <w:rsid w:val="001B74F4"/>
  </w:style>
  <w:style w:type="paragraph" w:styleId="paragraph" w:customStyle="1">
    <w:name w:val="paragraph"/>
    <w:basedOn w:val="Normal"/>
    <w:rsid w:val="00DC0CA3"/>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Revision">
    <w:name w:val="Revision"/>
    <w:hidden/>
    <w:uiPriority w:val="99"/>
    <w:semiHidden/>
    <w:rsid w:val="00F108DF"/>
    <w:pPr>
      <w:spacing w:after="0" w:line="240" w:lineRule="auto"/>
    </w:pPr>
  </w:style>
  <w:style w:type="character" w:styleId="UnresolvedMention">
    <w:name w:val="Unresolved Mention"/>
    <w:basedOn w:val="DefaultParagraphFont"/>
    <w:uiPriority w:val="99"/>
    <w:semiHidden/>
    <w:unhideWhenUsed/>
    <w:rsid w:val="007108D3"/>
    <w:rPr>
      <w:color w:val="605E5C"/>
      <w:shd w:val="clear" w:color="auto" w:fill="E1DFDD"/>
    </w:rPr>
  </w:style>
  <w:style w:type="character" w:styleId="Mention">
    <w:name w:val="Mention"/>
    <w:basedOn w:val="DefaultParagraphFont"/>
    <w:uiPriority w:val="99"/>
    <w:unhideWhenUsed/>
    <w:rsid w:val="006E2B29"/>
    <w:rPr>
      <w:color w:val="2B579A"/>
      <w:shd w:val="clear" w:color="auto" w:fill="E1DFDD"/>
    </w:rPr>
  </w:style>
  <w:style w:type="character" w:styleId="wacimagecontainer" w:customStyle="1">
    <w:name w:val="wacimagecontainer"/>
    <w:basedOn w:val="DefaultParagraphFont"/>
    <w:rsid w:val="00023156"/>
  </w:style>
  <w:style w:type="paragraph" w:styleId="NormalWeb">
    <w:name w:val="Normal (Web)"/>
    <w:basedOn w:val="Normal"/>
    <w:uiPriority w:val="99"/>
    <w:semiHidden/>
    <w:unhideWhenUsed/>
    <w:rsid w:val="00FD318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413755">
      <w:bodyDiv w:val="1"/>
      <w:marLeft w:val="0"/>
      <w:marRight w:val="0"/>
      <w:marTop w:val="0"/>
      <w:marBottom w:val="0"/>
      <w:divBdr>
        <w:top w:val="none" w:sz="0" w:space="0" w:color="auto"/>
        <w:left w:val="none" w:sz="0" w:space="0" w:color="auto"/>
        <w:bottom w:val="none" w:sz="0" w:space="0" w:color="auto"/>
        <w:right w:val="none" w:sz="0" w:space="0" w:color="auto"/>
      </w:divBdr>
    </w:div>
    <w:div w:id="344331767">
      <w:bodyDiv w:val="1"/>
      <w:marLeft w:val="0"/>
      <w:marRight w:val="0"/>
      <w:marTop w:val="0"/>
      <w:marBottom w:val="0"/>
      <w:divBdr>
        <w:top w:val="none" w:sz="0" w:space="0" w:color="auto"/>
        <w:left w:val="none" w:sz="0" w:space="0" w:color="auto"/>
        <w:bottom w:val="none" w:sz="0" w:space="0" w:color="auto"/>
        <w:right w:val="none" w:sz="0" w:space="0" w:color="auto"/>
      </w:divBdr>
    </w:div>
    <w:div w:id="536815212">
      <w:bodyDiv w:val="1"/>
      <w:marLeft w:val="0"/>
      <w:marRight w:val="0"/>
      <w:marTop w:val="0"/>
      <w:marBottom w:val="0"/>
      <w:divBdr>
        <w:top w:val="none" w:sz="0" w:space="0" w:color="auto"/>
        <w:left w:val="none" w:sz="0" w:space="0" w:color="auto"/>
        <w:bottom w:val="none" w:sz="0" w:space="0" w:color="auto"/>
        <w:right w:val="none" w:sz="0" w:space="0" w:color="auto"/>
      </w:divBdr>
    </w:div>
    <w:div w:id="661861061">
      <w:bodyDiv w:val="1"/>
      <w:marLeft w:val="0"/>
      <w:marRight w:val="0"/>
      <w:marTop w:val="0"/>
      <w:marBottom w:val="0"/>
      <w:divBdr>
        <w:top w:val="none" w:sz="0" w:space="0" w:color="auto"/>
        <w:left w:val="none" w:sz="0" w:space="0" w:color="auto"/>
        <w:bottom w:val="none" w:sz="0" w:space="0" w:color="auto"/>
        <w:right w:val="none" w:sz="0" w:space="0" w:color="auto"/>
      </w:divBdr>
    </w:div>
    <w:div w:id="748191628">
      <w:bodyDiv w:val="1"/>
      <w:marLeft w:val="0"/>
      <w:marRight w:val="0"/>
      <w:marTop w:val="0"/>
      <w:marBottom w:val="0"/>
      <w:divBdr>
        <w:top w:val="none" w:sz="0" w:space="0" w:color="auto"/>
        <w:left w:val="none" w:sz="0" w:space="0" w:color="auto"/>
        <w:bottom w:val="none" w:sz="0" w:space="0" w:color="auto"/>
        <w:right w:val="none" w:sz="0" w:space="0" w:color="auto"/>
      </w:divBdr>
    </w:div>
    <w:div w:id="750079438">
      <w:bodyDiv w:val="1"/>
      <w:marLeft w:val="0"/>
      <w:marRight w:val="0"/>
      <w:marTop w:val="0"/>
      <w:marBottom w:val="0"/>
      <w:divBdr>
        <w:top w:val="none" w:sz="0" w:space="0" w:color="auto"/>
        <w:left w:val="none" w:sz="0" w:space="0" w:color="auto"/>
        <w:bottom w:val="none" w:sz="0" w:space="0" w:color="auto"/>
        <w:right w:val="none" w:sz="0" w:space="0" w:color="auto"/>
      </w:divBdr>
    </w:div>
    <w:div w:id="1009451733">
      <w:bodyDiv w:val="1"/>
      <w:marLeft w:val="0"/>
      <w:marRight w:val="0"/>
      <w:marTop w:val="0"/>
      <w:marBottom w:val="0"/>
      <w:divBdr>
        <w:top w:val="none" w:sz="0" w:space="0" w:color="auto"/>
        <w:left w:val="none" w:sz="0" w:space="0" w:color="auto"/>
        <w:bottom w:val="none" w:sz="0" w:space="0" w:color="auto"/>
        <w:right w:val="none" w:sz="0" w:space="0" w:color="auto"/>
      </w:divBdr>
    </w:div>
    <w:div w:id="1136802951">
      <w:bodyDiv w:val="1"/>
      <w:marLeft w:val="0"/>
      <w:marRight w:val="0"/>
      <w:marTop w:val="0"/>
      <w:marBottom w:val="0"/>
      <w:divBdr>
        <w:top w:val="none" w:sz="0" w:space="0" w:color="auto"/>
        <w:left w:val="none" w:sz="0" w:space="0" w:color="auto"/>
        <w:bottom w:val="none" w:sz="0" w:space="0" w:color="auto"/>
        <w:right w:val="none" w:sz="0" w:space="0" w:color="auto"/>
      </w:divBdr>
    </w:div>
    <w:div w:id="1308709690">
      <w:bodyDiv w:val="1"/>
      <w:marLeft w:val="0"/>
      <w:marRight w:val="0"/>
      <w:marTop w:val="0"/>
      <w:marBottom w:val="0"/>
      <w:divBdr>
        <w:top w:val="none" w:sz="0" w:space="0" w:color="auto"/>
        <w:left w:val="none" w:sz="0" w:space="0" w:color="auto"/>
        <w:bottom w:val="none" w:sz="0" w:space="0" w:color="auto"/>
        <w:right w:val="none" w:sz="0" w:space="0" w:color="auto"/>
      </w:divBdr>
      <w:divsChild>
        <w:div w:id="1078945248">
          <w:marLeft w:val="0"/>
          <w:marRight w:val="0"/>
          <w:marTop w:val="0"/>
          <w:marBottom w:val="0"/>
          <w:divBdr>
            <w:top w:val="none" w:sz="0" w:space="0" w:color="auto"/>
            <w:left w:val="none" w:sz="0" w:space="0" w:color="auto"/>
            <w:bottom w:val="none" w:sz="0" w:space="0" w:color="auto"/>
            <w:right w:val="none" w:sz="0" w:space="0" w:color="auto"/>
          </w:divBdr>
          <w:divsChild>
            <w:div w:id="1756050387">
              <w:marLeft w:val="0"/>
              <w:marRight w:val="0"/>
              <w:marTop w:val="0"/>
              <w:marBottom w:val="0"/>
              <w:divBdr>
                <w:top w:val="none" w:sz="0" w:space="0" w:color="auto"/>
                <w:left w:val="none" w:sz="0" w:space="0" w:color="auto"/>
                <w:bottom w:val="none" w:sz="0" w:space="0" w:color="auto"/>
                <w:right w:val="none" w:sz="0" w:space="0" w:color="auto"/>
              </w:divBdr>
            </w:div>
          </w:divsChild>
        </w:div>
        <w:div w:id="1576545554">
          <w:marLeft w:val="0"/>
          <w:marRight w:val="0"/>
          <w:marTop w:val="0"/>
          <w:marBottom w:val="0"/>
          <w:divBdr>
            <w:top w:val="none" w:sz="0" w:space="0" w:color="auto"/>
            <w:left w:val="none" w:sz="0" w:space="0" w:color="auto"/>
            <w:bottom w:val="none" w:sz="0" w:space="0" w:color="auto"/>
            <w:right w:val="none" w:sz="0" w:space="0" w:color="auto"/>
          </w:divBdr>
          <w:divsChild>
            <w:div w:id="17078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8830">
      <w:bodyDiv w:val="1"/>
      <w:marLeft w:val="0"/>
      <w:marRight w:val="0"/>
      <w:marTop w:val="0"/>
      <w:marBottom w:val="0"/>
      <w:divBdr>
        <w:top w:val="none" w:sz="0" w:space="0" w:color="auto"/>
        <w:left w:val="none" w:sz="0" w:space="0" w:color="auto"/>
        <w:bottom w:val="none" w:sz="0" w:space="0" w:color="auto"/>
        <w:right w:val="none" w:sz="0" w:space="0" w:color="auto"/>
      </w:divBdr>
      <w:divsChild>
        <w:div w:id="408306341">
          <w:marLeft w:val="0"/>
          <w:marRight w:val="0"/>
          <w:marTop w:val="0"/>
          <w:marBottom w:val="0"/>
          <w:divBdr>
            <w:top w:val="none" w:sz="0" w:space="0" w:color="auto"/>
            <w:left w:val="none" w:sz="0" w:space="0" w:color="auto"/>
            <w:bottom w:val="none" w:sz="0" w:space="0" w:color="auto"/>
            <w:right w:val="none" w:sz="0" w:space="0" w:color="auto"/>
          </w:divBdr>
          <w:divsChild>
            <w:div w:id="2057852427">
              <w:marLeft w:val="0"/>
              <w:marRight w:val="0"/>
              <w:marTop w:val="0"/>
              <w:marBottom w:val="0"/>
              <w:divBdr>
                <w:top w:val="none" w:sz="0" w:space="0" w:color="auto"/>
                <w:left w:val="none" w:sz="0" w:space="0" w:color="auto"/>
                <w:bottom w:val="none" w:sz="0" w:space="0" w:color="auto"/>
                <w:right w:val="none" w:sz="0" w:space="0" w:color="auto"/>
              </w:divBdr>
            </w:div>
          </w:divsChild>
        </w:div>
        <w:div w:id="2011060073">
          <w:marLeft w:val="0"/>
          <w:marRight w:val="0"/>
          <w:marTop w:val="0"/>
          <w:marBottom w:val="0"/>
          <w:divBdr>
            <w:top w:val="none" w:sz="0" w:space="0" w:color="auto"/>
            <w:left w:val="none" w:sz="0" w:space="0" w:color="auto"/>
            <w:bottom w:val="none" w:sz="0" w:space="0" w:color="auto"/>
            <w:right w:val="none" w:sz="0" w:space="0" w:color="auto"/>
          </w:divBdr>
          <w:divsChild>
            <w:div w:id="4943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8868">
      <w:bodyDiv w:val="1"/>
      <w:marLeft w:val="0"/>
      <w:marRight w:val="0"/>
      <w:marTop w:val="0"/>
      <w:marBottom w:val="0"/>
      <w:divBdr>
        <w:top w:val="none" w:sz="0" w:space="0" w:color="auto"/>
        <w:left w:val="none" w:sz="0" w:space="0" w:color="auto"/>
        <w:bottom w:val="none" w:sz="0" w:space="0" w:color="auto"/>
        <w:right w:val="none" w:sz="0" w:space="0" w:color="auto"/>
      </w:divBdr>
    </w:div>
    <w:div w:id="1539777385">
      <w:bodyDiv w:val="1"/>
      <w:marLeft w:val="0"/>
      <w:marRight w:val="0"/>
      <w:marTop w:val="0"/>
      <w:marBottom w:val="0"/>
      <w:divBdr>
        <w:top w:val="none" w:sz="0" w:space="0" w:color="auto"/>
        <w:left w:val="none" w:sz="0" w:space="0" w:color="auto"/>
        <w:bottom w:val="none" w:sz="0" w:space="0" w:color="auto"/>
        <w:right w:val="none" w:sz="0" w:space="0" w:color="auto"/>
      </w:divBdr>
      <w:divsChild>
        <w:div w:id="631446803">
          <w:marLeft w:val="0"/>
          <w:marRight w:val="0"/>
          <w:marTop w:val="0"/>
          <w:marBottom w:val="0"/>
          <w:divBdr>
            <w:top w:val="none" w:sz="0" w:space="0" w:color="auto"/>
            <w:left w:val="none" w:sz="0" w:space="0" w:color="auto"/>
            <w:bottom w:val="none" w:sz="0" w:space="0" w:color="auto"/>
            <w:right w:val="none" w:sz="0" w:space="0" w:color="auto"/>
          </w:divBdr>
        </w:div>
        <w:div w:id="1328706434">
          <w:marLeft w:val="0"/>
          <w:marRight w:val="0"/>
          <w:marTop w:val="0"/>
          <w:marBottom w:val="0"/>
          <w:divBdr>
            <w:top w:val="none" w:sz="0" w:space="0" w:color="auto"/>
            <w:left w:val="none" w:sz="0" w:space="0" w:color="auto"/>
            <w:bottom w:val="none" w:sz="0" w:space="0" w:color="auto"/>
            <w:right w:val="none" w:sz="0" w:space="0" w:color="auto"/>
          </w:divBdr>
        </w:div>
        <w:div w:id="1831948745">
          <w:marLeft w:val="0"/>
          <w:marRight w:val="0"/>
          <w:marTop w:val="0"/>
          <w:marBottom w:val="0"/>
          <w:divBdr>
            <w:top w:val="none" w:sz="0" w:space="0" w:color="auto"/>
            <w:left w:val="none" w:sz="0" w:space="0" w:color="auto"/>
            <w:bottom w:val="none" w:sz="0" w:space="0" w:color="auto"/>
            <w:right w:val="none" w:sz="0" w:space="0" w:color="auto"/>
          </w:divBdr>
        </w:div>
        <w:div w:id="1898130584">
          <w:marLeft w:val="0"/>
          <w:marRight w:val="0"/>
          <w:marTop w:val="0"/>
          <w:marBottom w:val="0"/>
          <w:divBdr>
            <w:top w:val="none" w:sz="0" w:space="0" w:color="auto"/>
            <w:left w:val="none" w:sz="0" w:space="0" w:color="auto"/>
            <w:bottom w:val="none" w:sz="0" w:space="0" w:color="auto"/>
            <w:right w:val="none" w:sz="0" w:space="0" w:color="auto"/>
          </w:divBdr>
        </w:div>
      </w:divsChild>
    </w:div>
    <w:div w:id="1618099768">
      <w:bodyDiv w:val="1"/>
      <w:marLeft w:val="0"/>
      <w:marRight w:val="0"/>
      <w:marTop w:val="0"/>
      <w:marBottom w:val="0"/>
      <w:divBdr>
        <w:top w:val="none" w:sz="0" w:space="0" w:color="auto"/>
        <w:left w:val="none" w:sz="0" w:space="0" w:color="auto"/>
        <w:bottom w:val="none" w:sz="0" w:space="0" w:color="auto"/>
        <w:right w:val="none" w:sz="0" w:space="0" w:color="auto"/>
      </w:divBdr>
    </w:div>
    <w:div w:id="1659187129">
      <w:bodyDiv w:val="1"/>
      <w:marLeft w:val="0"/>
      <w:marRight w:val="0"/>
      <w:marTop w:val="0"/>
      <w:marBottom w:val="0"/>
      <w:divBdr>
        <w:top w:val="none" w:sz="0" w:space="0" w:color="auto"/>
        <w:left w:val="none" w:sz="0" w:space="0" w:color="auto"/>
        <w:bottom w:val="none" w:sz="0" w:space="0" w:color="auto"/>
        <w:right w:val="none" w:sz="0" w:space="0" w:color="auto"/>
      </w:divBdr>
    </w:div>
    <w:div w:id="1759448489">
      <w:bodyDiv w:val="1"/>
      <w:marLeft w:val="0"/>
      <w:marRight w:val="0"/>
      <w:marTop w:val="0"/>
      <w:marBottom w:val="0"/>
      <w:divBdr>
        <w:top w:val="none" w:sz="0" w:space="0" w:color="auto"/>
        <w:left w:val="none" w:sz="0" w:space="0" w:color="auto"/>
        <w:bottom w:val="none" w:sz="0" w:space="0" w:color="auto"/>
        <w:right w:val="none" w:sz="0" w:space="0" w:color="auto"/>
      </w:divBdr>
      <w:divsChild>
        <w:div w:id="1879319384">
          <w:marLeft w:val="0"/>
          <w:marRight w:val="0"/>
          <w:marTop w:val="0"/>
          <w:marBottom w:val="0"/>
          <w:divBdr>
            <w:top w:val="none" w:sz="0" w:space="0" w:color="auto"/>
            <w:left w:val="none" w:sz="0" w:space="0" w:color="auto"/>
            <w:bottom w:val="none" w:sz="0" w:space="0" w:color="auto"/>
            <w:right w:val="none" w:sz="0" w:space="0" w:color="auto"/>
          </w:divBdr>
          <w:divsChild>
            <w:div w:id="1062019521">
              <w:marLeft w:val="0"/>
              <w:marRight w:val="0"/>
              <w:marTop w:val="0"/>
              <w:marBottom w:val="0"/>
              <w:divBdr>
                <w:top w:val="none" w:sz="0" w:space="0" w:color="auto"/>
                <w:left w:val="none" w:sz="0" w:space="0" w:color="auto"/>
                <w:bottom w:val="none" w:sz="0" w:space="0" w:color="auto"/>
                <w:right w:val="none" w:sz="0" w:space="0" w:color="auto"/>
              </w:divBdr>
              <w:divsChild>
                <w:div w:id="972910942">
                  <w:marLeft w:val="0"/>
                  <w:marRight w:val="0"/>
                  <w:marTop w:val="0"/>
                  <w:marBottom w:val="0"/>
                  <w:divBdr>
                    <w:top w:val="none" w:sz="0" w:space="0" w:color="auto"/>
                    <w:left w:val="none" w:sz="0" w:space="0" w:color="auto"/>
                    <w:bottom w:val="none" w:sz="0" w:space="0" w:color="auto"/>
                    <w:right w:val="none" w:sz="0" w:space="0" w:color="auto"/>
                  </w:divBdr>
                  <w:divsChild>
                    <w:div w:id="140006591">
                      <w:marLeft w:val="0"/>
                      <w:marRight w:val="0"/>
                      <w:marTop w:val="0"/>
                      <w:marBottom w:val="0"/>
                      <w:divBdr>
                        <w:top w:val="none" w:sz="0" w:space="0" w:color="auto"/>
                        <w:left w:val="none" w:sz="0" w:space="0" w:color="auto"/>
                        <w:bottom w:val="none" w:sz="0" w:space="0" w:color="auto"/>
                        <w:right w:val="none" w:sz="0" w:space="0" w:color="auto"/>
                      </w:divBdr>
                      <w:divsChild>
                        <w:div w:id="248468082">
                          <w:marLeft w:val="0"/>
                          <w:marRight w:val="0"/>
                          <w:marTop w:val="0"/>
                          <w:marBottom w:val="0"/>
                          <w:divBdr>
                            <w:top w:val="none" w:sz="0" w:space="0" w:color="auto"/>
                            <w:left w:val="none" w:sz="0" w:space="0" w:color="auto"/>
                            <w:bottom w:val="none" w:sz="0" w:space="0" w:color="auto"/>
                            <w:right w:val="none" w:sz="0" w:space="0" w:color="auto"/>
                          </w:divBdr>
                          <w:divsChild>
                            <w:div w:id="7491560">
                              <w:marLeft w:val="0"/>
                              <w:marRight w:val="0"/>
                              <w:marTop w:val="0"/>
                              <w:marBottom w:val="0"/>
                              <w:divBdr>
                                <w:top w:val="none" w:sz="0" w:space="0" w:color="auto"/>
                                <w:left w:val="none" w:sz="0" w:space="0" w:color="auto"/>
                                <w:bottom w:val="none" w:sz="0" w:space="0" w:color="auto"/>
                                <w:right w:val="none" w:sz="0" w:space="0" w:color="auto"/>
                              </w:divBdr>
                              <w:divsChild>
                                <w:div w:id="1861579410">
                                  <w:marLeft w:val="0"/>
                                  <w:marRight w:val="0"/>
                                  <w:marTop w:val="0"/>
                                  <w:marBottom w:val="0"/>
                                  <w:divBdr>
                                    <w:top w:val="none" w:sz="0" w:space="0" w:color="auto"/>
                                    <w:left w:val="none" w:sz="0" w:space="0" w:color="auto"/>
                                    <w:bottom w:val="none" w:sz="0" w:space="0" w:color="auto"/>
                                    <w:right w:val="none" w:sz="0" w:space="0" w:color="auto"/>
                                  </w:divBdr>
                                  <w:divsChild>
                                    <w:div w:id="42294918">
                                      <w:marLeft w:val="0"/>
                                      <w:marRight w:val="0"/>
                                      <w:marTop w:val="0"/>
                                      <w:marBottom w:val="0"/>
                                      <w:divBdr>
                                        <w:top w:val="none" w:sz="0" w:space="0" w:color="auto"/>
                                        <w:left w:val="none" w:sz="0" w:space="0" w:color="auto"/>
                                        <w:bottom w:val="none" w:sz="0" w:space="0" w:color="auto"/>
                                        <w:right w:val="none" w:sz="0" w:space="0" w:color="auto"/>
                                      </w:divBdr>
                                      <w:divsChild>
                                        <w:div w:id="1412972568">
                                          <w:marLeft w:val="0"/>
                                          <w:marRight w:val="0"/>
                                          <w:marTop w:val="0"/>
                                          <w:marBottom w:val="0"/>
                                          <w:divBdr>
                                            <w:top w:val="none" w:sz="0" w:space="0" w:color="auto"/>
                                            <w:left w:val="none" w:sz="0" w:space="0" w:color="auto"/>
                                            <w:bottom w:val="none" w:sz="0" w:space="0" w:color="auto"/>
                                            <w:right w:val="none" w:sz="0" w:space="0" w:color="auto"/>
                                          </w:divBdr>
                                          <w:divsChild>
                                            <w:div w:id="331883091">
                                              <w:marLeft w:val="0"/>
                                              <w:marRight w:val="0"/>
                                              <w:marTop w:val="0"/>
                                              <w:marBottom w:val="0"/>
                                              <w:divBdr>
                                                <w:top w:val="none" w:sz="0" w:space="0" w:color="auto"/>
                                                <w:left w:val="none" w:sz="0" w:space="0" w:color="auto"/>
                                                <w:bottom w:val="none" w:sz="0" w:space="0" w:color="auto"/>
                                                <w:right w:val="none" w:sz="0" w:space="0" w:color="auto"/>
                                              </w:divBdr>
                                              <w:divsChild>
                                                <w:div w:id="1059474571">
                                                  <w:marLeft w:val="0"/>
                                                  <w:marRight w:val="0"/>
                                                  <w:marTop w:val="0"/>
                                                  <w:marBottom w:val="0"/>
                                                  <w:divBdr>
                                                    <w:top w:val="none" w:sz="0" w:space="0" w:color="auto"/>
                                                    <w:left w:val="none" w:sz="0" w:space="0" w:color="auto"/>
                                                    <w:bottom w:val="none" w:sz="0" w:space="0" w:color="auto"/>
                                                    <w:right w:val="none" w:sz="0" w:space="0" w:color="auto"/>
                                                  </w:divBdr>
                                                  <w:divsChild>
                                                    <w:div w:id="1174761331">
                                                      <w:marLeft w:val="0"/>
                                                      <w:marRight w:val="0"/>
                                                      <w:marTop w:val="0"/>
                                                      <w:marBottom w:val="0"/>
                                                      <w:divBdr>
                                                        <w:top w:val="single" w:sz="12" w:space="0" w:color="ABABAB"/>
                                                        <w:left w:val="single" w:sz="6" w:space="0" w:color="ABABAB"/>
                                                        <w:bottom w:val="none" w:sz="0" w:space="0" w:color="auto"/>
                                                        <w:right w:val="single" w:sz="6" w:space="0" w:color="ABABAB"/>
                                                      </w:divBdr>
                                                      <w:divsChild>
                                                        <w:div w:id="794107618">
                                                          <w:marLeft w:val="0"/>
                                                          <w:marRight w:val="0"/>
                                                          <w:marTop w:val="0"/>
                                                          <w:marBottom w:val="0"/>
                                                          <w:divBdr>
                                                            <w:top w:val="none" w:sz="0" w:space="0" w:color="auto"/>
                                                            <w:left w:val="none" w:sz="0" w:space="0" w:color="auto"/>
                                                            <w:bottom w:val="none" w:sz="0" w:space="0" w:color="auto"/>
                                                            <w:right w:val="none" w:sz="0" w:space="0" w:color="auto"/>
                                                          </w:divBdr>
                                                          <w:divsChild>
                                                            <w:div w:id="968391570">
                                                              <w:marLeft w:val="0"/>
                                                              <w:marRight w:val="0"/>
                                                              <w:marTop w:val="0"/>
                                                              <w:marBottom w:val="0"/>
                                                              <w:divBdr>
                                                                <w:top w:val="none" w:sz="0" w:space="0" w:color="auto"/>
                                                                <w:left w:val="none" w:sz="0" w:space="0" w:color="auto"/>
                                                                <w:bottom w:val="none" w:sz="0" w:space="0" w:color="auto"/>
                                                                <w:right w:val="none" w:sz="0" w:space="0" w:color="auto"/>
                                                              </w:divBdr>
                                                              <w:divsChild>
                                                                <w:div w:id="1129054503">
                                                                  <w:marLeft w:val="0"/>
                                                                  <w:marRight w:val="0"/>
                                                                  <w:marTop w:val="0"/>
                                                                  <w:marBottom w:val="0"/>
                                                                  <w:divBdr>
                                                                    <w:top w:val="none" w:sz="0" w:space="0" w:color="auto"/>
                                                                    <w:left w:val="none" w:sz="0" w:space="0" w:color="auto"/>
                                                                    <w:bottom w:val="none" w:sz="0" w:space="0" w:color="auto"/>
                                                                    <w:right w:val="none" w:sz="0" w:space="0" w:color="auto"/>
                                                                  </w:divBdr>
                                                                  <w:divsChild>
                                                                    <w:div w:id="1586375134">
                                                                      <w:marLeft w:val="0"/>
                                                                      <w:marRight w:val="0"/>
                                                                      <w:marTop w:val="0"/>
                                                                      <w:marBottom w:val="0"/>
                                                                      <w:divBdr>
                                                                        <w:top w:val="none" w:sz="0" w:space="0" w:color="auto"/>
                                                                        <w:left w:val="none" w:sz="0" w:space="0" w:color="auto"/>
                                                                        <w:bottom w:val="none" w:sz="0" w:space="0" w:color="auto"/>
                                                                        <w:right w:val="none" w:sz="0" w:space="0" w:color="auto"/>
                                                                      </w:divBdr>
                                                                      <w:divsChild>
                                                                        <w:div w:id="1314749461">
                                                                          <w:marLeft w:val="0"/>
                                                                          <w:marRight w:val="0"/>
                                                                          <w:marTop w:val="0"/>
                                                                          <w:marBottom w:val="0"/>
                                                                          <w:divBdr>
                                                                            <w:top w:val="none" w:sz="0" w:space="0" w:color="auto"/>
                                                                            <w:left w:val="none" w:sz="0" w:space="0" w:color="auto"/>
                                                                            <w:bottom w:val="none" w:sz="0" w:space="0" w:color="auto"/>
                                                                            <w:right w:val="none" w:sz="0" w:space="0" w:color="auto"/>
                                                                          </w:divBdr>
                                                                          <w:divsChild>
                                                                            <w:div w:id="1432043980">
                                                                              <w:marLeft w:val="0"/>
                                                                              <w:marRight w:val="0"/>
                                                                              <w:marTop w:val="0"/>
                                                                              <w:marBottom w:val="0"/>
                                                                              <w:divBdr>
                                                                                <w:top w:val="none" w:sz="0" w:space="0" w:color="auto"/>
                                                                                <w:left w:val="none" w:sz="0" w:space="0" w:color="auto"/>
                                                                                <w:bottom w:val="none" w:sz="0" w:space="0" w:color="auto"/>
                                                                                <w:right w:val="none" w:sz="0" w:space="0" w:color="auto"/>
                                                                              </w:divBdr>
                                                                              <w:divsChild>
                                                                                <w:div w:id="835530791">
                                                                                  <w:marLeft w:val="0"/>
                                                                                  <w:marRight w:val="0"/>
                                                                                  <w:marTop w:val="0"/>
                                                                                  <w:marBottom w:val="0"/>
                                                                                  <w:divBdr>
                                                                                    <w:top w:val="none" w:sz="0" w:space="0" w:color="auto"/>
                                                                                    <w:left w:val="none" w:sz="0" w:space="0" w:color="auto"/>
                                                                                    <w:bottom w:val="none" w:sz="0" w:space="0" w:color="auto"/>
                                                                                    <w:right w:val="none" w:sz="0" w:space="0" w:color="auto"/>
                                                                                  </w:divBdr>
                                                                                  <w:divsChild>
                                                                                    <w:div w:id="16085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654301">
      <w:bodyDiv w:val="1"/>
      <w:marLeft w:val="0"/>
      <w:marRight w:val="0"/>
      <w:marTop w:val="0"/>
      <w:marBottom w:val="0"/>
      <w:divBdr>
        <w:top w:val="none" w:sz="0" w:space="0" w:color="auto"/>
        <w:left w:val="none" w:sz="0" w:space="0" w:color="auto"/>
        <w:bottom w:val="none" w:sz="0" w:space="0" w:color="auto"/>
        <w:right w:val="none" w:sz="0" w:space="0" w:color="auto"/>
      </w:divBdr>
      <w:divsChild>
        <w:div w:id="290795097">
          <w:marLeft w:val="0"/>
          <w:marRight w:val="0"/>
          <w:marTop w:val="0"/>
          <w:marBottom w:val="0"/>
          <w:divBdr>
            <w:top w:val="none" w:sz="0" w:space="0" w:color="auto"/>
            <w:left w:val="none" w:sz="0" w:space="0" w:color="auto"/>
            <w:bottom w:val="none" w:sz="0" w:space="0" w:color="auto"/>
            <w:right w:val="none" w:sz="0" w:space="0" w:color="auto"/>
          </w:divBdr>
        </w:div>
        <w:div w:id="431707030">
          <w:marLeft w:val="0"/>
          <w:marRight w:val="0"/>
          <w:marTop w:val="0"/>
          <w:marBottom w:val="0"/>
          <w:divBdr>
            <w:top w:val="none" w:sz="0" w:space="0" w:color="auto"/>
            <w:left w:val="none" w:sz="0" w:space="0" w:color="auto"/>
            <w:bottom w:val="none" w:sz="0" w:space="0" w:color="auto"/>
            <w:right w:val="none" w:sz="0" w:space="0" w:color="auto"/>
          </w:divBdr>
        </w:div>
        <w:div w:id="575943020">
          <w:marLeft w:val="0"/>
          <w:marRight w:val="0"/>
          <w:marTop w:val="0"/>
          <w:marBottom w:val="0"/>
          <w:divBdr>
            <w:top w:val="none" w:sz="0" w:space="0" w:color="auto"/>
            <w:left w:val="none" w:sz="0" w:space="0" w:color="auto"/>
            <w:bottom w:val="none" w:sz="0" w:space="0" w:color="auto"/>
            <w:right w:val="none" w:sz="0" w:space="0" w:color="auto"/>
          </w:divBdr>
        </w:div>
        <w:div w:id="614335354">
          <w:marLeft w:val="0"/>
          <w:marRight w:val="0"/>
          <w:marTop w:val="0"/>
          <w:marBottom w:val="0"/>
          <w:divBdr>
            <w:top w:val="none" w:sz="0" w:space="0" w:color="auto"/>
            <w:left w:val="none" w:sz="0" w:space="0" w:color="auto"/>
            <w:bottom w:val="none" w:sz="0" w:space="0" w:color="auto"/>
            <w:right w:val="none" w:sz="0" w:space="0" w:color="auto"/>
          </w:divBdr>
        </w:div>
        <w:div w:id="1310746377">
          <w:marLeft w:val="0"/>
          <w:marRight w:val="0"/>
          <w:marTop w:val="0"/>
          <w:marBottom w:val="0"/>
          <w:divBdr>
            <w:top w:val="none" w:sz="0" w:space="0" w:color="auto"/>
            <w:left w:val="none" w:sz="0" w:space="0" w:color="auto"/>
            <w:bottom w:val="none" w:sz="0" w:space="0" w:color="auto"/>
            <w:right w:val="none" w:sz="0" w:space="0" w:color="auto"/>
          </w:divBdr>
        </w:div>
        <w:div w:id="1600528952">
          <w:marLeft w:val="0"/>
          <w:marRight w:val="0"/>
          <w:marTop w:val="0"/>
          <w:marBottom w:val="0"/>
          <w:divBdr>
            <w:top w:val="none" w:sz="0" w:space="0" w:color="auto"/>
            <w:left w:val="none" w:sz="0" w:space="0" w:color="auto"/>
            <w:bottom w:val="none" w:sz="0" w:space="0" w:color="auto"/>
            <w:right w:val="none" w:sz="0" w:space="0" w:color="auto"/>
          </w:divBdr>
        </w:div>
        <w:div w:id="1617788436">
          <w:marLeft w:val="0"/>
          <w:marRight w:val="0"/>
          <w:marTop w:val="0"/>
          <w:marBottom w:val="0"/>
          <w:divBdr>
            <w:top w:val="none" w:sz="0" w:space="0" w:color="auto"/>
            <w:left w:val="none" w:sz="0" w:space="0" w:color="auto"/>
            <w:bottom w:val="none" w:sz="0" w:space="0" w:color="auto"/>
            <w:right w:val="none" w:sz="0" w:space="0" w:color="auto"/>
          </w:divBdr>
        </w:div>
        <w:div w:id="1794396546">
          <w:marLeft w:val="0"/>
          <w:marRight w:val="0"/>
          <w:marTop w:val="0"/>
          <w:marBottom w:val="0"/>
          <w:divBdr>
            <w:top w:val="none" w:sz="0" w:space="0" w:color="auto"/>
            <w:left w:val="none" w:sz="0" w:space="0" w:color="auto"/>
            <w:bottom w:val="none" w:sz="0" w:space="0" w:color="auto"/>
            <w:right w:val="none" w:sz="0" w:space="0" w:color="auto"/>
          </w:divBdr>
        </w:div>
      </w:divsChild>
    </w:div>
    <w:div w:id="2067488636">
      <w:bodyDiv w:val="1"/>
      <w:marLeft w:val="0"/>
      <w:marRight w:val="0"/>
      <w:marTop w:val="0"/>
      <w:marBottom w:val="0"/>
      <w:divBdr>
        <w:top w:val="none" w:sz="0" w:space="0" w:color="auto"/>
        <w:left w:val="none" w:sz="0" w:space="0" w:color="auto"/>
        <w:bottom w:val="none" w:sz="0" w:space="0" w:color="auto"/>
        <w:right w:val="none" w:sz="0" w:space="0" w:color="auto"/>
      </w:divBdr>
      <w:divsChild>
        <w:div w:id="1417479068">
          <w:marLeft w:val="0"/>
          <w:marRight w:val="0"/>
          <w:marTop w:val="0"/>
          <w:marBottom w:val="0"/>
          <w:divBdr>
            <w:top w:val="none" w:sz="0" w:space="0" w:color="auto"/>
            <w:left w:val="none" w:sz="0" w:space="0" w:color="auto"/>
            <w:bottom w:val="none" w:sz="0" w:space="0" w:color="auto"/>
            <w:right w:val="none" w:sz="0" w:space="0" w:color="auto"/>
          </w:divBdr>
          <w:divsChild>
            <w:div w:id="2123067939">
              <w:marLeft w:val="0"/>
              <w:marRight w:val="0"/>
              <w:marTop w:val="0"/>
              <w:marBottom w:val="0"/>
              <w:divBdr>
                <w:top w:val="none" w:sz="0" w:space="0" w:color="auto"/>
                <w:left w:val="none" w:sz="0" w:space="0" w:color="auto"/>
                <w:bottom w:val="none" w:sz="0" w:space="0" w:color="auto"/>
                <w:right w:val="none" w:sz="0" w:space="0" w:color="auto"/>
              </w:divBdr>
            </w:div>
          </w:divsChild>
        </w:div>
        <w:div w:id="1472595872">
          <w:marLeft w:val="0"/>
          <w:marRight w:val="0"/>
          <w:marTop w:val="0"/>
          <w:marBottom w:val="0"/>
          <w:divBdr>
            <w:top w:val="none" w:sz="0" w:space="0" w:color="auto"/>
            <w:left w:val="none" w:sz="0" w:space="0" w:color="auto"/>
            <w:bottom w:val="none" w:sz="0" w:space="0" w:color="auto"/>
            <w:right w:val="none" w:sz="0" w:space="0" w:color="auto"/>
          </w:divBdr>
          <w:divsChild>
            <w:div w:id="16988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1506">
      <w:bodyDiv w:val="1"/>
      <w:marLeft w:val="0"/>
      <w:marRight w:val="0"/>
      <w:marTop w:val="0"/>
      <w:marBottom w:val="0"/>
      <w:divBdr>
        <w:top w:val="none" w:sz="0" w:space="0" w:color="auto"/>
        <w:left w:val="none" w:sz="0" w:space="0" w:color="auto"/>
        <w:bottom w:val="none" w:sz="0" w:space="0" w:color="auto"/>
        <w:right w:val="none" w:sz="0" w:space="0" w:color="auto"/>
      </w:divBdr>
      <w:divsChild>
        <w:div w:id="241178907">
          <w:marLeft w:val="0"/>
          <w:marRight w:val="0"/>
          <w:marTop w:val="0"/>
          <w:marBottom w:val="0"/>
          <w:divBdr>
            <w:top w:val="none" w:sz="0" w:space="0" w:color="auto"/>
            <w:left w:val="none" w:sz="0" w:space="0" w:color="auto"/>
            <w:bottom w:val="none" w:sz="0" w:space="0" w:color="auto"/>
            <w:right w:val="none" w:sz="0" w:space="0" w:color="auto"/>
          </w:divBdr>
        </w:div>
        <w:div w:id="352194817">
          <w:marLeft w:val="0"/>
          <w:marRight w:val="0"/>
          <w:marTop w:val="0"/>
          <w:marBottom w:val="0"/>
          <w:divBdr>
            <w:top w:val="none" w:sz="0" w:space="0" w:color="auto"/>
            <w:left w:val="none" w:sz="0" w:space="0" w:color="auto"/>
            <w:bottom w:val="none" w:sz="0" w:space="0" w:color="auto"/>
            <w:right w:val="none" w:sz="0" w:space="0" w:color="auto"/>
          </w:divBdr>
        </w:div>
        <w:div w:id="1576281957">
          <w:marLeft w:val="0"/>
          <w:marRight w:val="0"/>
          <w:marTop w:val="0"/>
          <w:marBottom w:val="0"/>
          <w:divBdr>
            <w:top w:val="none" w:sz="0" w:space="0" w:color="auto"/>
            <w:left w:val="none" w:sz="0" w:space="0" w:color="auto"/>
            <w:bottom w:val="none" w:sz="0" w:space="0" w:color="auto"/>
            <w:right w:val="none" w:sz="0" w:space="0" w:color="auto"/>
          </w:divBdr>
        </w:div>
        <w:div w:id="1629159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hyperlink" Target="https://www.imarest.org/professional-community/volunteering-opportunities.html" TargetMode="External" Id="Rcb22c401748b4e23"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IChemE">
  <a:themeElements>
    <a:clrScheme name="IChemE">
      <a:dk1>
        <a:srgbClr val="717171"/>
      </a:dk1>
      <a:lt1>
        <a:srgbClr val="FFFFFF"/>
      </a:lt1>
      <a:dk2>
        <a:srgbClr val="49A942"/>
      </a:dk2>
      <a:lt2>
        <a:srgbClr val="FFFFFF"/>
      </a:lt2>
      <a:accent1>
        <a:srgbClr val="49A942"/>
      </a:accent1>
      <a:accent2>
        <a:srgbClr val="781D7E"/>
      </a:accent2>
      <a:accent3>
        <a:srgbClr val="00728F"/>
      </a:accent3>
      <a:accent4>
        <a:srgbClr val="A9B538"/>
      </a:accent4>
      <a:accent5>
        <a:srgbClr val="0096D6"/>
      </a:accent5>
      <a:accent6>
        <a:srgbClr val="E87D1E"/>
      </a:accent6>
      <a:hlink>
        <a:srgbClr val="49A942"/>
      </a:hlink>
      <a:folHlink>
        <a:srgbClr val="717171"/>
      </a:folHlink>
    </a:clrScheme>
    <a:fontScheme name="IChemE">
      <a:majorFont>
        <a:latin typeface="Arial"/>
        <a:ea typeface=""/>
        <a:cs typeface=""/>
      </a:majorFont>
      <a:minorFont>
        <a:latin typeface="Arial"/>
        <a:ea typeface=""/>
        <a:cs typeface=""/>
      </a:minorFont>
    </a:fontScheme>
    <a:fmtScheme name="Oriel">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w="38100">
          <a:noFill/>
        </a:ln>
      </a:spPr>
      <a:bodyPr rtlCol="0" anchor="ctr"/>
      <a:lstStyle>
        <a:defPPr algn="ctr">
          <a:defRPr dirty="0">
            <a:solidFill>
              <a:schemeClr val="accent4"/>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76200">
          <a:solidFill>
            <a:schemeClr val="tx2"/>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defRPr sz="2800" dirty="0" smtClean="0">
            <a:latin typeface="+mn-lt"/>
          </a:defRPr>
        </a:defPPr>
      </a:lstStyle>
    </a:txDef>
  </a:objectDefaults>
  <a:extraClrSchemeLst>
    <a:extraClrScheme>
      <a:clrScheme name="Default 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Default 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Default 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0acc6a2a-c9eb-4baf-8a11-826c4cdb6395" xsi:nil="true"/>
    <TaxCatchAll xmlns="b4e63e3e-d05a-4992-bcbc-79a7026d7978" xsi:nil="true"/>
    <lcf76f155ced4ddcb4097134ff3c332f xmlns="0acc6a2a-c9eb-4baf-8a11-826c4cdb639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24CB3B24B8E9F7418646C23A9B1FFC15" ma:contentTypeVersion="12" ma:contentTypeDescription="Create a new document." ma:contentTypeScope="" ma:versionID="180878cabc1d244340162d6a38286672">
  <xsd:schema xmlns:xsd="http://www.w3.org/2001/XMLSchema" xmlns:xs="http://www.w3.org/2001/XMLSchema" xmlns:p="http://schemas.microsoft.com/office/2006/metadata/properties" xmlns:ns2="0acc6a2a-c9eb-4baf-8a11-826c4cdb6395" xmlns:ns3="b4e63e3e-d05a-4992-bcbc-79a7026d7978" targetNamespace="http://schemas.microsoft.com/office/2006/metadata/properties" ma:root="true" ma:fieldsID="efe0f6bfea6aaab0dae1cec69d0a21a4" ns2:_="" ns3:_="">
    <xsd:import namespace="0acc6a2a-c9eb-4baf-8a11-826c4cdb6395"/>
    <xsd:import namespace="b4e63e3e-d05a-4992-bcbc-79a7026d79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c6a2a-c9eb-4baf-8a11-826c4cdb63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56237a7-7071-4e19-8c1f-699d1949a4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4e63e3e-d05a-4992-bcbc-79a7026d797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7aebe3f-42a3-45b3-aea3-1d94ac9ab555}" ma:internalName="TaxCatchAll" ma:showField="CatchAllData" ma:web="b4e63e3e-d05a-4992-bcbc-79a7026d79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BCF8F6-07CE-4B32-98D8-F0A563C15AB0}">
  <ds:schemaRef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elements/1.1/"/>
    <ds:schemaRef ds:uri="http://www.w3.org/XML/1998/namespace"/>
    <ds:schemaRef ds:uri="http://schemas.microsoft.com/office/infopath/2007/PartnerControls"/>
    <ds:schemaRef ds:uri="0acc6a2a-c9eb-4baf-8a11-826c4cdb6395"/>
    <ds:schemaRef ds:uri="http://purl.org/dc/terms/"/>
    <ds:schemaRef ds:uri="b4e63e3e-d05a-4992-bcbc-79a7026d7978"/>
  </ds:schemaRefs>
</ds:datastoreItem>
</file>

<file path=customXml/itemProps2.xml><?xml version="1.0" encoding="utf-8"?>
<ds:datastoreItem xmlns:ds="http://schemas.openxmlformats.org/officeDocument/2006/customXml" ds:itemID="{5FA89DE0-6600-46A5-86D5-159EEA590DA2}">
  <ds:schemaRefs>
    <ds:schemaRef ds:uri="http://schemas.openxmlformats.org/officeDocument/2006/bibliography"/>
  </ds:schemaRefs>
</ds:datastoreItem>
</file>

<file path=customXml/itemProps3.xml><?xml version="1.0" encoding="utf-8"?>
<ds:datastoreItem xmlns:ds="http://schemas.openxmlformats.org/officeDocument/2006/customXml" ds:itemID="{E54A37B6-E31F-4B98-92A3-70A9515E2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c6a2a-c9eb-4baf-8a11-826c4cdb6395"/>
    <ds:schemaRef ds:uri="b4e63e3e-d05a-4992-bcbc-79a7026d7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4DD6A7-F40E-490F-B04B-7548EEBA2B1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Yee-Li Lee</dc:creator>
  <keywords/>
  <dc:description/>
  <lastModifiedBy>Naomi Taylor</lastModifiedBy>
  <revision>56</revision>
  <lastPrinted>2018-12-13T07:02:00.0000000Z</lastPrinted>
  <dcterms:created xsi:type="dcterms:W3CDTF">2024-09-24T13:42:00.0000000Z</dcterms:created>
  <dcterms:modified xsi:type="dcterms:W3CDTF">2025-04-15T09:33:22.9259163Z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0x01010024CB3B24B8E9F7418646C23A9B1FFC15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